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0E" w:rsidRPr="001E3D28"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lang w:eastAsia="el-GR"/>
        </w:rPr>
      </w:pPr>
      <w:r w:rsidRPr="001E3D28">
        <w:rPr>
          <w:b/>
          <w:sz w:val="22"/>
          <w:szCs w:val="22"/>
          <w:lang w:eastAsia="el-GR"/>
        </w:rPr>
        <w:t>Αριθμός 1621/2012</w:t>
      </w:r>
    </w:p>
    <w:p w:rsidR="0013100E" w:rsidRPr="001E3D28"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lang w:eastAsia="el-GR"/>
        </w:rPr>
      </w:pPr>
    </w:p>
    <w:p w:rsidR="0013100E" w:rsidRPr="00845C93"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lang w:eastAsia="el-GR"/>
        </w:rPr>
      </w:pPr>
      <w:r w:rsidRPr="00845C93">
        <w:rPr>
          <w:b/>
          <w:sz w:val="22"/>
          <w:szCs w:val="22"/>
          <w:lang w:eastAsia="el-GR"/>
        </w:rPr>
        <w:t>ΤΟ ΣΥΜΒΟΥΛΙΟ ΤΗΣ ΕΠΙΚΡΑΤΕΙΑΣ</w:t>
      </w:r>
    </w:p>
    <w:p w:rsidR="0013100E" w:rsidRPr="00845C93"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lang w:eastAsia="el-GR"/>
        </w:rPr>
      </w:pPr>
    </w:p>
    <w:p w:rsidR="0013100E" w:rsidRPr="00845C93"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lang w:eastAsia="el-GR"/>
        </w:rPr>
      </w:pPr>
      <w:r w:rsidRPr="00845C93">
        <w:rPr>
          <w:b/>
          <w:sz w:val="22"/>
          <w:szCs w:val="22"/>
          <w:lang w:eastAsia="el-GR"/>
        </w:rPr>
        <w:t>ΟΛΟΜΕΛΕΙΑ</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Συνεδρίασε δημόσια στο ακροατήριό του την 1η Απριλίου 2011, με την εξής σύνθεση: Π. Πικραμμένος, Πρόεδρος, Ε. Σαρπ, Ν. Μαρκουλάκης, Μ. Βηλαράς, Αικ. Σακελλαροπούλου, Γ. Ποταμιάς, Μ. Γκορτζολίδου, Ιω. Γράβαρης, Ευθ. Αντωνόπουλος, Ιω. Ζόμπολας, Σπ. Μαρκάτης, Α. Ντέμσιας, Σπ. Χρυσικοπούλου, Ηρ. Τσακόπουλος, Β. Καλαντζή, Μ. Σταματελάτου, Β. Αραβαντινός, Α. Καλογεροπούλου, Ε. Κουσιουρής, Αντ. Σταθάκης, Ο. Ζύγουρα, Β. Ραφτοπούλου, Κ. Κουσούλης, Κ. Φιλοπούλου, Θ. Αραβάνης, Κ. Πισπιρίγκος, Δ. Μακρής, Σύμβουλοι, Ηλ. Μάζος, Κ. Κονιδιτσιώτου, Χρ. Μπολόφη, Πάρεδροι. Από τους ανωτέρω οι Σύμβουλοι, Β. Αραβαντινός και Κ. Κουσούλης, καθώς και η Πάρεδρος Κ. Κονιδιτσιώτου μετέχουν ως αναπληρωματικά μέλη, σύμφωνα με το άρθρο 26 παρ. 2 του ν. 3719/2008. Γραμματέας η Μ. Παπασαράντη.</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Για να δικάσει την από 14 Ιουλίου 2003 αίτηση:</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της ........... , κατοίκου Ωραιοκάστρου Θεσσαλονίκης(...............), η οποία παρέστη με το δικηγόρο Αντ. Δενδρινό (Α.Μ. 2038 Δ.Σ. Θεσσαλονίκης), που τον διόρισε με πληρεξούσιο,</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κατά του Υπουργού Δικαιοσύνης, Διαφάνειας και Ανθρωπίνων Δικαιωμάτων, ο οποίος παρέστη με τον Κων. Χαραλαμπίδη, Νομικό Σύμβουλο του Κράτους.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Η πιο πάνω αίτηση παραπέμφθηκε στην Ολομέλεια του Δικαστηρίου, κατόπιν της υπ’ αριθμ. 2454/2010 απόφασης του Γ΄ Τμήματος του Συμβουλίου της Επικρατείας, προκειμένου να επιλύσει η Ολομέλεια το ζήτημα που αναφέρεται στην απόφαση.</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Με την αίτηση αυτή η αιτούσα επιδιώκει να ακυρωθούν: α) η υπ’ αριθμ. 1/16.5.2003 απόφαση, β) το υπ’ αριθμ. 4/12.6.2003 πρακτικό επιτυχόντων της Επιτροπής Εξετάσεων Διαγωνισμού Δικαστικών Επιμελητών Εφετειακής Περιφέρειας Θεσσαλονίκης έτους 2003 και κάθε άλλη σχετική πράξη ή παράλειψη της Διοικήσεως.</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Η εκδίκαση άρχισε με την ανάγνωση της παραπεμπτικής αποφάσεως, η οποία επέχει θέση </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εισηγήσεως, από τον εισηγητή Σύμβουλο Γ. Ποταμιά.</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Κατόπιν το δικαστήριο άκουσε τον πληρεξούσιο της αιτούσας, ο οποίος ανέπτυξε και προφορικά τους προβαλλόμενους λόγους ακυρώσεως και ζήτησε να γίνει δεκτή η αίτηση και τον αντιπρόσωπο του Υπουργού, ο οποίος ζήτησε την απόρριψή της.</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Μετά τη δημόσια συνεδρίαση το δικαστήριο συνήλθε σε διάσκεψη σε αίθουσα του δικαστηρίου</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κ α ι</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Α φ ο ύ  μ ε λ έ τ η σ ε  τ α  σ χ ε τ ι κ ά  έ γ γ ρ α φ α</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Σ κ έ φ θ η κ ε  κ α τ ά  τ ο  Ν ό μ ο</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1.</w:t>
      </w:r>
      <w:r w:rsidRPr="0056099C">
        <w:rPr>
          <w:sz w:val="22"/>
          <w:szCs w:val="22"/>
          <w:lang w:eastAsia="el-GR"/>
        </w:rPr>
        <w:t xml:space="preserve"> Επειδή, για την άσκηση της κρινομένης αιτήσεως έχει καταβληθεί το νόμιμο παράβολο (υπ’ αριθμ. 696702-3/2003 ειδικά έντυπα παραβόλου).</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2.</w:t>
      </w:r>
      <w:r w:rsidRPr="0056099C">
        <w:rPr>
          <w:sz w:val="22"/>
          <w:szCs w:val="22"/>
          <w:lang w:eastAsia="el-GR"/>
        </w:rPr>
        <w:t xml:space="preserve"> Επειδή, με την κρινόμενη αίτηση ζητείται, καθ’ ερμηνεία του δικογράφου, η ακύρωση της υπ’ αριθμ. 1/16.5.2003 αποφάσεως της Επιτροπής Εξετάσεων Δικαστικών Επιμελητών της Εφετειακής Περιφέρειας Θεσσαλονίκης έτους 2003 καθ’ ο μέρος με αυτήν απορρίφθηκε αίτηση συμμετοχής της αιτούσας στο διαγωνισμό που προκηρύχθηκε με την υπ’ αριθμ. 27345/31.3.2003 απόφαση του Υπουργού Δικαιοσύνης για την πλήρωση κενών οργανικών θέσεων δικαστικών επιμελητών, γιατί είχε υπερβεί το 35ο έτος της ηλικίας της.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3.</w:t>
      </w:r>
      <w:r w:rsidRPr="0056099C">
        <w:rPr>
          <w:sz w:val="22"/>
          <w:szCs w:val="22"/>
          <w:lang w:eastAsia="el-GR"/>
        </w:rPr>
        <w:t xml:space="preserve"> Επειδή, με την υπ’ αριθμ. 2454/2010 απόφαση του Γ΄ Τμήματος του Συμβουλίου της Επικρατείας παραπέμφθηκε στην Ολομέλεια του Δικαστηρίου, κατ’ άρθρ. 100 παρ. 5 του Συντάγματος, το ζήτημα της αντιθέσεως της διατάξεως του άρθρου 3 παρ. 2 περ. α΄ του ν. 2318/1995 προς τις διατάξεις των άρθρων 5 παρ. 1 και 25 παρ. 1 του Συντάγματος. </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4.</w:t>
      </w:r>
      <w:r w:rsidRPr="0056099C">
        <w:rPr>
          <w:sz w:val="22"/>
          <w:szCs w:val="22"/>
          <w:lang w:eastAsia="el-GR"/>
        </w:rPr>
        <w:t xml:space="preserve"> Επειδή, στο άρθρο 5 παρ. 1 του Συντάγματος ορίζεται ότι, «Καθένας έχει δικαίωμα να αναπτύσσει ελεύθερα την προσωπικότητά του και να συμμετέχει στην κοινωνική, οικονομική και πολιτική ζωή της χώρας, εφόσον δεν προσβάλλει τα δικαιώματα των άλλων και δεν παραβιάζει το Σύνταγμα ή τα χρηστά ήθη». Περαιτέρω, στο άρθρο 25 παρ. 1 του Συντάγματος ορίζεται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Όλα τα κρατικά όργανα υποχρεούνται να διασφαλίζουν την ανεμπόδιστη και αποτελεσματική άσκησή τους. Τα δικαιώματα αυτά ισχύουν και στις σχέσεις μεταξύ ιδιωτών στις οποίες προσιδιάζουν.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5.</w:t>
      </w:r>
      <w:r w:rsidRPr="0056099C">
        <w:rPr>
          <w:sz w:val="22"/>
          <w:szCs w:val="22"/>
          <w:lang w:eastAsia="el-GR"/>
        </w:rPr>
        <w:t xml:space="preserve"> Επειδή, στα άρθρα 1, 2, 3 και 5 του Ν. 2318/1995 «Κώδικας Δικαστικών Επιμελητών» (Α΄ 126) ορίζεται ότι: «Άρθρο 1. 1. Ο δικαστικός επιμελητής είναι άμισθος δημόσιος λειτουργός. 2. Έργο του δικαστικού επιμελητή είναι: α) η ενέργεια επιδόσεως δικογράφων και εξωδίκων εγγράφων, β) η εκτέλεση των αναφερομένων στην παράγραφο 2 του άρθρου 904 του Κώδικα Πολιτικής Δικονομίας εκτελεστών τίτλων και γ) η εκτέλεση κάθε άλλου καθήκοντος που του έχει ανατεθεί με νόμο. 3. Ο δικαστικός επιμελητής ασκεί τα καθήκοντά του μόνο στην περιφέρεια του πρωτοδικείου που είναι διορισμένος. Άρθρο 2.1. Δικαστικός επιμελητής διορίζεται σε κενή οργανική θέση περιφέρειας πρωτοδικείου κάθε Έλληνας πολίτης, εφόσον επιτύχει σε σχετικό διαγωνισμό, έχει τα αναγκαία προσόντα και δεν συντρέχουν στο πρόσωπό του τα σχετικά κωλύματα, σύμφωνα με τις διατάξεις του παρόντος. 2. Πτυχιούχοι νομικού τμήματος ημεδαπού πανεπιστημίου ή ισότιμου αλλοδαπού μπορούν να διορισθούν δικαστικοί επιμελητές χωρίς διαγωνισμό, εφόσον έχουν πραγματοποιήσει την προβλεπόμενη στο εδάφιο γ΄ της παραγράφου 2 του άρθρου 3 του παρόντος άσκηση για πτυχιούχους νομικής. Ο διορισμός γίνεται μετά από αίτηση του ενδιαφερομένου στο Υπουργείο Δικαιοσύνης, με την οποία αυτός ορίζει το πρωτοδικείο, στην περιφέρεια του οποίου επιθυμεί να διορισθεί… Οι προϋποθέσεις των εδαφίων α΄ και δ΄ της παραγράφου 2 του άρθρου 3… ισχύουν αναλόγως για τον κατά την παρούσα διάταξη διορισμό. Οι διοριζόμενοι με αυτόν τον τρόπο καταλαμβάνουν κενές οργανικές θέσεις… Άρθρο 3. Το Μάρτιο κάθε έτους ο Υπουργός Δικαιοσύνης με απόφασή του… προκηρύσσει διαγωνισμό… για την πλήρωση των κενών κατά το χρόνο της προκηρύξεως οργανικών θέσεων της περιφέρειας κάθε πρωτοδικείου… 2. Δικαίωμα συμμετοχής στο διαγωνισμό έχει ο υποψήφιος εφόσον: α) έχει συμπληρώσει το εικοστό δεύτερο και δεν έχει υπερβεί το τριακοστό πέμπτο έτος της ηλικίας του. Η συμπλήρωση του ορίου ηλικίας λογίζεται ότι επέρχεται στην 1 Ιανουαρίου του έτους κατά το οποίο συμπληρώνεται το εικοστό δεύτερο και στις 31 Δεκεμβρίου του έτους κατά το οποίο συμπληρώνεται το τριακοστό πέμπτο έτος… β) έχει τουλάχιστον απολυτήριο λυκείου ή άλλης ισότιμης σχολής ή ισότιμο τίτλο της αλλοδαπής αναγνωρισμένο από το νόμο, γ) έχει συμπληρώσει ετήσια άσκηση σε δικαστικό επιμελητή ή τουλάχιστον εξάμηνη εάν είναι πτυχιούχος νομικού τμήματος ημεδαπού πανεπιστημίου ή ισότιμου αλλοδαπού… Αρθρο 5… Το όριο ηλικίας πρέπει να έχει ο υποψήφιος κατά την ημέρα του διαγωνισμού. Στην περίπτωση της παρ. 2 του άρθρου 2 του παρόντος κρίσιμος χρόνος για μεν τα προσόντα και κωλύματα είναι ο χρόνος υποβολής της αιτήσεως και του διορισμού, για δε την ηλικία ο χρόνος υποβολής της αιτήσεως».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6.</w:t>
      </w:r>
      <w:r w:rsidRPr="0056099C">
        <w:rPr>
          <w:sz w:val="22"/>
          <w:szCs w:val="22"/>
          <w:lang w:eastAsia="el-GR"/>
        </w:rPr>
        <w:t xml:space="preserve"> Επειδή, στην έννοια της προσωπικής ελευθερίας και στην αρχή της ελεύθερης αναπτύξεως της προσωπικότητας του ατόμου, που κατοχυρώνονται από το άρθρο 5 παράγραφος 1 του Συντάγματος, περιλαμβάνεται και η επαγγελματική ελευθερία, δηλαδή η ελευθερία επιλογής και ασκήσεως επαγγέλματος. Στην ελευθερία αυτή ο κοινός νομοθέτης μπορεί να επιβάλλει περιορισμούς, είτε με την μορφή αρνητικών όρων και απαγορεύσεων, είτε με την μορφή θετικών υποχρεώσεων προς ενέργεια, πριν από την επιλογή ή και κατά την άσκηση του επαγγέλματος. Οι όροι όμως και οι προϋποθέσεις που τάσσονται από τον κοινό νομοθέτη για την επιλογή και την άσκηση του επαγγέλματος είναι συνταγματικά επιτρεπτοί όταν ορίζονται γενικά και κατά τρόπο αντικειμενικό, δικαιολογούνται δε από αποχρώντες λόγους δημόσιου ή κοινωνικού συμφέροντος, οι οποίοι, σε κάθε συγκεκριμένη περίπτωση, πρέπει να είναι συναφείς προς το αντικείμενο και τον χαρακτήρα του επαγγέλματος. Ειδικότερα, για το επάγγελμα του δικαστικού επιμελητή που έχει χαρακτήρα ελευθέρου επαγγέλματος έχει όμως και επικουρικό </w:t>
      </w:r>
      <w:r>
        <w:rPr>
          <w:sz w:val="22"/>
          <w:szCs w:val="22"/>
          <w:lang w:eastAsia="el-GR"/>
        </w:rPr>
        <w:t xml:space="preserve">χαρακτήρα στο έργο της απονομής </w:t>
      </w:r>
      <w:r w:rsidRPr="0056099C">
        <w:rPr>
          <w:sz w:val="22"/>
          <w:szCs w:val="22"/>
          <w:lang w:eastAsia="el-GR"/>
        </w:rPr>
        <w:t>της δικαιοσύνης, η ρυθμιστική επέμβαση του νομοθέτη, ως προς τους όρους εισόδου σε αυτό, πρέπει να υπαγορεύεται από κριτήρια και να καθιερώνει προϋποθέσεις που ανάγονται στην ηθική συγκρότηση, τις επιστημονικές και τις εν γένει διανοητικές ικανότητες του υποψηφίου, ώστε η λειτουργία της δικαιοσύνης να υπηρετείται από πρόσωπα με διαπιστωμένη επιστημονική ικανότητα και ηθική υπόσταση (πρβλ. ΣΕ Ολομ. 3177/2007, 413/1993).</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7.</w:t>
      </w:r>
      <w:r w:rsidRPr="0056099C">
        <w:rPr>
          <w:sz w:val="22"/>
          <w:szCs w:val="22"/>
          <w:lang w:eastAsia="el-GR"/>
        </w:rPr>
        <w:t xml:space="preserve"> Επειδή, σύμφωνα με την αρχή της αναλογικότητας (άρθρο 25 παρ. 1 του Συν/τος), οι επιβαλλόμενοι από τον νόμο περιορισμοί πρέπει να είναι πρόσφοροι και αναγκαίοι για την επίτευξη του επιδιωκόμενου από τον νομοθέτη σκοπού δημοσίου ή κοινωνικού συμφέροντος και να μην είναι δυσανάλογοι, σε σχέση προς αυτόν. Ειδικότερα, όταν ο θεσπιζόμενος περιορισμός αφορά, όχι απλώς στην άσκηση, αλλά στην πρόσβαση στο επάγγελμα προσώπων που συγκεντρώνουν τα νόμιμα προσόντα, η αρχή της αναλογικότητας επιβάλλει να είναι εμφανής και διαγνώσιμη η αναγκαιότητα επιβολής ενός τέτοιου εξαιρετικού περιορισμού για την επίτευξη του επιδιωκόμενου από τον νόμο σκοπού (βλ. Ολομ. ΣΕ 3665/2005, 3177/2007). Εν προκειμένω, ο επιδιωκόμενος από το άρθρο 3 παρ. 2 περ. α) του ν. 2318/1995 δημόσιος σκοπός να υπηρετείται το έργο της δικαιοσύνης από πρόσωπα με διαπιστωμένη επιστημονική ικανότητα και ηθική υπόσταση δικαιολογεί κατ’ αρχήν την ρυθμιστική επέμβαση του νομοθέτη και την καθιέρωση προϋποθέσεων εισόδου στο επάγγελμα του δικαστικού επιμελητή. Δεν διαπιστώνεται όμως, κατά τρόπο εμφανή, η προσφορότητα και αναγκαιότητα της επιδίκου ρυθμίσεως, δηλαδή αν και σε ποιο βαθμό εξυπηρετείται ο προαναφερόμενος δημόσιος σκοπός με το απόλυτο κώλυμα εισόδου στο επάγγελμα του δικαστικού επιμελητή υποψηφίου που έχει υπερβεί το 35ο έτος της ηλικίας του. Τούτο δε διότι η συμπλήρωση του 35ου έτους της ηλικίας ενός υποψηφίου, κατά κοινή πείρα, λαμβανομένων υπόψη και των εν γένει συνθηκών ασκήσεως του συγκεκριμένου επαγγέλματος, δεν απομειώνει την βιολογική του ικανότητα σε βαθμό που να δικαιολογεί τη θέσπιση κωλύματος συμμετοχής του στο διαγωνισμό. Επομένως, ο εν λόγω περιορισμός παρίσταται δυσανάλογος σε σχέση με τον επιδιωκόμενο νομοθετικό σκοπό και η επίδικη ρύθμιση του άρθρου 3 παρ. 2 περ. α του ν. 2318/1995 αντίκειται στη διάταξη του άρθρου 5 παρ. 1 του Συντάγματος, με την οποία προστατεύεται, μεταξύ άλλων και η επαγγελματική ελευθερία, σε συνδυασμό με την καθιερούμενη από το Σύνταγμα αρχή της αναλογικότητας (άρθρο 25 παρ. 1 του Συντάγματος). Ως εκ τούτου, ο εν λόγω περιορισμός δεν είναι εφαρμοστέος.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8934D9">
        <w:rPr>
          <w:b/>
          <w:sz w:val="22"/>
          <w:szCs w:val="22"/>
          <w:lang w:eastAsia="el-GR"/>
        </w:rPr>
        <w:t>8.</w:t>
      </w:r>
      <w:r w:rsidRPr="0056099C">
        <w:rPr>
          <w:sz w:val="22"/>
          <w:szCs w:val="22"/>
          <w:lang w:eastAsia="el-GR"/>
        </w:rPr>
        <w:t xml:space="preserve"> Επειδή, εν προκειμένω, όπως προκύπτει από τα στοιχεία του φακέλου, με την υπ’ αριθμ. 27345/31-3-2003 απόφαση του Υπουργού Δικαιοσύνης προκηρύχθηκε διαγωνισμός για την πλήρωση κενών οργανικών θέσεων δικαστικών επιμελητών, μεταξύ άλλων, και για μία κενή θέση στην Περιφέρεια του Πρωτοδικείου Θεσσαλονίκης. Αίτηση συμμετοχής (υπ’ αριθμ. πρωτ. 780/2-5- 2003) στο διαγωνισμό υπέβαλε η αιτούσα συνυποβάλλοντας τα απαιτούμενα δικαιολογητικά, μεταξύ των οποίων και το υπ’ αριθμ. 8580/2001 πιστοποιητικό του Δημάρχου Ωραιοκάστρου, σύμφωνα με το οποίο η αιτούσα γεννήθηκε την 18-4-1967. Με την υπ’ αριθμ. 1/16-5-2003 απόφαση της Επιτροπής Εξετάσεων Δικαστικών Επιμελητών της Εφετειακής Περιφέρειας Θεσσαλονίκης απορρίφθηκε η αίτηση συμμετοχής της στο διαγωνισμό με την αιτιολογία ότι είχε υπερβεί το 35ο έτος της ηλικίας της. Εν συνεχεία, η ως άνω Επιτροπή με το υπ’ αριθμ. 4/11-6-2003 πρακτικό της συνέταξε τον πίνακα επιτυχόντων ανά Πρωτοδικείο, και, σύμφωνα με αυτόν, για το Πρωτοδικείο Θεσσαλονίκης πρώτος κατετάγη ο ........... ..... .... ο οποίος και διορίστηκε με την υπ’ αριθμ. 135914/8-9-2003 απόφαση του Υπουργού Δικαιοσύνης (ΦΕΚ, 215/12-9-2003, τ.Γ΄). Εφόσον όμως η διάταξη του άρθρου 3 παρ. 2 περ. α) του ν. 2318/1995 αντίκειται στις διατάξεις των άρθρων 5 παρ. 1 και 25 παρ. 1 του Συντάγματος, κατά τα ήδη εκτεθέντα στη σκέψη 7, αυτή είναι ανίσχυρη και μη εφαρμοστέα εν προκειμένω. Συνεπώς, μη νομίμως η Επιτροπή Εξετάσεων της Εφετειακής Περιφέρειας Θεσσαλονίκης, με την υπ’ αριθμ. 1/16-5-2003 απόφασή της, απέρριψε την αίτηση συμμετοχής της αιτούσας στο διαγωνισμό με την αιτιολογία ότι είχε υπερβεί το 35ο έτος της ηλικίας της διότι η επίδικη διάταξη ως ανίσχυρη δεν παρέχει νόμιμο έρεισμα στην συγκεκριμένη αιτιολογία. Κατόπιν αυτού, πρέπει να γίνει δεκτή η κρινόμενη αίτηση, κατ’ αποδοχή του σχετικού λόγου ακυρώσεως, να ακυρωθεί η προσβαλλόμενη απόφαση, η δε υπόθεση να αναπεμφθεί στη Διοίκηση για νέα νόμιμη κρίση του αιτήματος της αιτούσας για την συμμετοχή της στις εξετάσεις δικαστικών επιμελητών.</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Δ ι ά  τ α ύ τ α</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Δέχεται την κρινόμενη αίτηση.</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Ακυρώνει την υπ’ αριθμ. 1/16.5.2003 απόφαση της Επιτροπής Εξετάσεων Δικαστικών Επιμελητών της Εφετειακής Περιφέρειας Θεσσαλονίκης έτους 2003 καθ’ ο μέρος απορρίφθηκε η αίτηση συμμετοχής της αιτούσας στο διαγωνισμό για την πλήρωση θέσεων δικαστικών επιμελητών. </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Αναπέμπει την υπόθεση στη Διοίκηση για την ενέργεια των νομίμων.</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Διατάσσει την απόδοση του κατατεθέντος παραβόλου.</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Επιβάλλει στο Δημόσιο την δικαστική δαπάνη της αιτούσας η οποία ανέρχεται στο ποσό των </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χιλίων τριακοσίων ογδόντα (460 + 460 + 460) ευρώ.</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Η διάσκεψη έγινε στην Αθήνα στις 16 Δεκεμβρίου 2011</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Ο Πρόεδρος                                                      Η Γραμματέας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Π. Πικραμμένος                                                Μ. Παπασαράντη</w:t>
      </w: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και η απόφαση δημοσιεύθηκε σε δημόσια συνεδρίαση της 4ης Μαΐου 2012.</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Ο Πρόεδρος                                                     Η Γραμματέας</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r w:rsidRPr="0056099C">
        <w:rPr>
          <w:sz w:val="22"/>
          <w:szCs w:val="22"/>
          <w:lang w:eastAsia="el-GR"/>
        </w:rPr>
        <w:t xml:space="preserve"> Π. Πικραμμένος                                                    Ε. Γκίκα</w:t>
      </w:r>
    </w:p>
    <w:p w:rsidR="0013100E" w:rsidRPr="0056099C" w:rsidRDefault="0013100E" w:rsidP="005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lang w:eastAsia="el-GR"/>
        </w:rPr>
      </w:pPr>
    </w:p>
    <w:p w:rsidR="0013100E" w:rsidRPr="0056099C" w:rsidRDefault="0013100E" w:rsidP="0056099C">
      <w:pPr>
        <w:jc w:val="both"/>
        <w:rPr>
          <w:sz w:val="22"/>
          <w:szCs w:val="22"/>
        </w:rPr>
      </w:pPr>
    </w:p>
    <w:sectPr w:rsidR="0013100E" w:rsidRPr="0056099C" w:rsidSect="00F451A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0E" w:rsidRDefault="0013100E" w:rsidP="007D32A6">
      <w:pPr>
        <w:spacing w:after="0" w:line="240" w:lineRule="auto"/>
      </w:pPr>
      <w:r>
        <w:separator/>
      </w:r>
    </w:p>
  </w:endnote>
  <w:endnote w:type="continuationSeparator" w:id="0">
    <w:p w:rsidR="0013100E" w:rsidRDefault="0013100E" w:rsidP="007D3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Footer"/>
      <w:jc w:val="right"/>
    </w:pPr>
    <w:fldSimple w:instr=" PAGE   \* MERGEFORMAT ">
      <w:r>
        <w:rPr>
          <w:noProof/>
        </w:rPr>
        <w:t>4</w:t>
      </w:r>
    </w:fldSimple>
  </w:p>
  <w:p w:rsidR="0013100E" w:rsidRDefault="001310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0E" w:rsidRDefault="0013100E" w:rsidP="007D32A6">
      <w:pPr>
        <w:spacing w:after="0" w:line="240" w:lineRule="auto"/>
      </w:pPr>
      <w:r>
        <w:separator/>
      </w:r>
    </w:p>
  </w:footnote>
  <w:footnote w:type="continuationSeparator" w:id="0">
    <w:p w:rsidR="0013100E" w:rsidRDefault="0013100E" w:rsidP="007D3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0E" w:rsidRDefault="001310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575"/>
    <w:rsid w:val="0001186F"/>
    <w:rsid w:val="00050198"/>
    <w:rsid w:val="000A2706"/>
    <w:rsid w:val="000A3702"/>
    <w:rsid w:val="0013100E"/>
    <w:rsid w:val="001A33AB"/>
    <w:rsid w:val="001E3D28"/>
    <w:rsid w:val="00211ACB"/>
    <w:rsid w:val="003300C6"/>
    <w:rsid w:val="0036387B"/>
    <w:rsid w:val="00480575"/>
    <w:rsid w:val="00493BA8"/>
    <w:rsid w:val="004A631C"/>
    <w:rsid w:val="004D301A"/>
    <w:rsid w:val="0056099C"/>
    <w:rsid w:val="005724DE"/>
    <w:rsid w:val="00693330"/>
    <w:rsid w:val="00707BEC"/>
    <w:rsid w:val="0078305B"/>
    <w:rsid w:val="007D05A9"/>
    <w:rsid w:val="007D32A6"/>
    <w:rsid w:val="00845C93"/>
    <w:rsid w:val="008934D9"/>
    <w:rsid w:val="00955EAB"/>
    <w:rsid w:val="00976DF5"/>
    <w:rsid w:val="009D235B"/>
    <w:rsid w:val="00C97CD4"/>
    <w:rsid w:val="00CF4657"/>
    <w:rsid w:val="00DA7DE4"/>
    <w:rsid w:val="00DB6E46"/>
    <w:rsid w:val="00E32504"/>
    <w:rsid w:val="00F451A3"/>
    <w:rsid w:val="00F50C7D"/>
    <w:rsid w:val="00FA2BD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1A3"/>
    <w:pPr>
      <w:spacing w:after="200" w:line="276" w:lineRule="auto"/>
    </w:pPr>
    <w:rPr>
      <w:sz w:val="24"/>
      <w:szCs w:val="24"/>
      <w:lang w:eastAsia="en-US"/>
    </w:rPr>
  </w:style>
  <w:style w:type="paragraph" w:styleId="Heading3">
    <w:name w:val="heading 3"/>
    <w:basedOn w:val="Normal"/>
    <w:link w:val="Heading3Char"/>
    <w:uiPriority w:val="99"/>
    <w:qFormat/>
    <w:rsid w:val="00480575"/>
    <w:pPr>
      <w:spacing w:before="100" w:beforeAutospacing="1" w:after="100" w:afterAutospacing="1" w:line="240" w:lineRule="auto"/>
      <w:outlineLvl w:val="2"/>
    </w:pPr>
    <w:rPr>
      <w:rFonts w:eastAsia="Times New Roman"/>
      <w:b/>
      <w:bCs/>
      <w:sz w:val="27"/>
      <w:szCs w:val="27"/>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80575"/>
    <w:rPr>
      <w:rFonts w:eastAsia="Times New Roman" w:cs="Times New Roman"/>
      <w:b/>
      <w:bCs/>
      <w:sz w:val="27"/>
      <w:szCs w:val="27"/>
      <w:lang w:eastAsia="el-GR"/>
    </w:rPr>
  </w:style>
  <w:style w:type="character" w:customStyle="1" w:styleId="petitemajuscule">
    <w:name w:val="petitemajuscule"/>
    <w:basedOn w:val="DefaultParagraphFont"/>
    <w:uiPriority w:val="99"/>
    <w:rsid w:val="00955EAB"/>
    <w:rPr>
      <w:rFonts w:cs="Times New Roman"/>
      <w:smallCaps/>
    </w:rPr>
  </w:style>
  <w:style w:type="paragraph" w:styleId="HTMLPreformatted">
    <w:name w:val="HTML Preformatted"/>
    <w:basedOn w:val="Normal"/>
    <w:link w:val="HTMLPreformattedChar"/>
    <w:uiPriority w:val="99"/>
    <w:semiHidden/>
    <w:rsid w:val="0048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locked/>
    <w:rsid w:val="00480575"/>
    <w:rPr>
      <w:rFonts w:ascii="Courier New" w:hAnsi="Courier New" w:cs="Courier New"/>
      <w:sz w:val="20"/>
      <w:szCs w:val="20"/>
      <w:lang w:eastAsia="el-GR"/>
    </w:rPr>
  </w:style>
  <w:style w:type="paragraph" w:styleId="Header">
    <w:name w:val="header"/>
    <w:basedOn w:val="Normal"/>
    <w:link w:val="HeaderChar"/>
    <w:uiPriority w:val="99"/>
    <w:semiHidden/>
    <w:rsid w:val="007D32A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7D32A6"/>
    <w:rPr>
      <w:rFonts w:cs="Times New Roman"/>
    </w:rPr>
  </w:style>
  <w:style w:type="paragraph" w:styleId="Footer">
    <w:name w:val="footer"/>
    <w:basedOn w:val="Normal"/>
    <w:link w:val="FooterChar"/>
    <w:uiPriority w:val="99"/>
    <w:rsid w:val="007D32A6"/>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D32A6"/>
    <w:rPr>
      <w:rFonts w:cs="Times New Roman"/>
    </w:rPr>
  </w:style>
</w:styles>
</file>

<file path=word/webSettings.xml><?xml version="1.0" encoding="utf-8"?>
<w:webSettings xmlns:r="http://schemas.openxmlformats.org/officeDocument/2006/relationships" xmlns:w="http://schemas.openxmlformats.org/wordprocessingml/2006/main">
  <w:divs>
    <w:div w:id="693305669">
      <w:marLeft w:val="0"/>
      <w:marRight w:val="0"/>
      <w:marTop w:val="0"/>
      <w:marBottom w:val="0"/>
      <w:divBdr>
        <w:top w:val="none" w:sz="0" w:space="0" w:color="auto"/>
        <w:left w:val="none" w:sz="0" w:space="0" w:color="auto"/>
        <w:bottom w:val="none" w:sz="0" w:space="0" w:color="auto"/>
        <w:right w:val="none" w:sz="0" w:space="0" w:color="auto"/>
      </w:divBdr>
      <w:divsChild>
        <w:div w:id="693305670">
          <w:marLeft w:val="0"/>
          <w:marRight w:val="0"/>
          <w:marTop w:val="0"/>
          <w:marBottom w:val="0"/>
          <w:divBdr>
            <w:top w:val="none" w:sz="0" w:space="0" w:color="auto"/>
            <w:left w:val="none" w:sz="0" w:space="0" w:color="auto"/>
            <w:bottom w:val="none" w:sz="0" w:space="0" w:color="auto"/>
            <w:right w:val="none" w:sz="0" w:space="0" w:color="auto"/>
          </w:divBdr>
        </w:div>
        <w:div w:id="69330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2104</Words>
  <Characters>11362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Αριθμός 1621/2012</dc:title>
  <dc:subject/>
  <dc:creator>Βασιλική</dc:creator>
  <cp:keywords/>
  <dc:description/>
  <cp:lastModifiedBy>owner</cp:lastModifiedBy>
  <cp:revision>2</cp:revision>
  <dcterms:created xsi:type="dcterms:W3CDTF">2013-12-11T12:39:00Z</dcterms:created>
  <dcterms:modified xsi:type="dcterms:W3CDTF">2013-12-11T12:39:00Z</dcterms:modified>
</cp:coreProperties>
</file>