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80" w:rsidRDefault="00EF372C" w:rsidP="00206C80">
      <w:pPr>
        <w:jc w:val="both"/>
        <w:rPr>
          <w:rStyle w:val="dlgkeimeno1"/>
          <w:lang w:val="el-GR"/>
        </w:rPr>
      </w:pPr>
      <w:r w:rsidRPr="008C53C1">
        <w:rPr>
          <w:rStyle w:val="dlgkeimeno1"/>
          <w:lang w:val="el-GR"/>
        </w:rPr>
        <w:t xml:space="preserve">Αριθμός 1345/2015 </w:t>
      </w:r>
      <w:r w:rsidRPr="008C53C1">
        <w:rPr>
          <w:rFonts w:ascii="Verdana" w:hAnsi="Verdana"/>
          <w:color w:val="3D3234"/>
          <w:sz w:val="18"/>
          <w:szCs w:val="18"/>
          <w:lang w:val="el-GR"/>
        </w:rPr>
        <w:br/>
      </w:r>
      <w:r w:rsidRPr="008C53C1">
        <w:rPr>
          <w:rStyle w:val="dlgkeimeno1"/>
          <w:lang w:val="el-GR"/>
        </w:rPr>
        <w:t xml:space="preserve">ΤΟ ΣΥΜΒΟΥΛΙΟ ΤΗΣ ΕΠΙΚΡΑΤΕΙΑΣ </w:t>
      </w:r>
      <w:r w:rsidRPr="008C53C1">
        <w:rPr>
          <w:rFonts w:ascii="Verdana" w:hAnsi="Verdana"/>
          <w:color w:val="3D3234"/>
          <w:sz w:val="18"/>
          <w:szCs w:val="18"/>
          <w:lang w:val="el-GR"/>
        </w:rPr>
        <w:br/>
      </w:r>
      <w:r w:rsidRPr="008C53C1">
        <w:rPr>
          <w:rStyle w:val="dlgkeimeno1"/>
          <w:lang w:val="el-GR"/>
        </w:rPr>
        <w:t xml:space="preserve">ΤΜΗΜΑ </w:t>
      </w:r>
      <w:proofErr w:type="spellStart"/>
      <w:r w:rsidRPr="008C53C1">
        <w:rPr>
          <w:rStyle w:val="dlgkeimeno1"/>
          <w:lang w:val="el-GR"/>
        </w:rPr>
        <w:t>Στ΄</w:t>
      </w:r>
      <w:proofErr w:type="spellEnd"/>
      <w:r w:rsidRPr="008C53C1">
        <w:rPr>
          <w:rStyle w:val="dlgkeimeno1"/>
          <w:lang w:val="el-GR"/>
        </w:rPr>
        <w:t xml:space="preserve"> </w:t>
      </w:r>
      <w:r w:rsidRPr="008C53C1">
        <w:rPr>
          <w:rFonts w:ascii="Verdana" w:hAnsi="Verdana"/>
          <w:color w:val="3D3234"/>
          <w:sz w:val="18"/>
          <w:szCs w:val="18"/>
          <w:lang w:val="el-GR"/>
        </w:rPr>
        <w:br/>
      </w:r>
      <w:r w:rsidRPr="008C53C1">
        <w:rPr>
          <w:rStyle w:val="dlgkeimeno1"/>
          <w:lang w:val="el-GR"/>
        </w:rPr>
        <w:t xml:space="preserve">Συνεδρίασε δημόσια στο ακροατήριό του στις 7 Οκτωβρίου 2013 με την εξής σύνθεση: </w:t>
      </w:r>
      <w:proofErr w:type="spellStart"/>
      <w:r w:rsidRPr="008C53C1">
        <w:rPr>
          <w:rStyle w:val="dlgkeimeno1"/>
          <w:lang w:val="el-GR"/>
        </w:rPr>
        <w:t>Αθ</w:t>
      </w:r>
      <w:proofErr w:type="spellEnd"/>
      <w:r w:rsidRPr="008C53C1">
        <w:rPr>
          <w:rStyle w:val="dlgkeimeno1"/>
          <w:lang w:val="el-GR"/>
        </w:rPr>
        <w:t xml:space="preserve">. </w:t>
      </w:r>
      <w:proofErr w:type="spellStart"/>
      <w:r w:rsidRPr="008C53C1">
        <w:rPr>
          <w:rStyle w:val="dlgkeimeno1"/>
          <w:lang w:val="el-GR"/>
        </w:rPr>
        <w:t>Ράντος</w:t>
      </w:r>
      <w:proofErr w:type="spellEnd"/>
      <w:r w:rsidRPr="008C53C1">
        <w:rPr>
          <w:rStyle w:val="dlgkeimeno1"/>
          <w:lang w:val="el-GR"/>
        </w:rPr>
        <w:t xml:space="preserve">, Αντιπρόεδρος, Πρόεδρος του </w:t>
      </w:r>
      <w:proofErr w:type="spellStart"/>
      <w:r w:rsidRPr="008C53C1">
        <w:rPr>
          <w:rStyle w:val="dlgkeimeno1"/>
          <w:lang w:val="el-GR"/>
        </w:rPr>
        <w:t>Στ΄</w:t>
      </w:r>
      <w:proofErr w:type="spellEnd"/>
      <w:r w:rsidRPr="008C53C1">
        <w:rPr>
          <w:rStyle w:val="dlgkeimeno1"/>
          <w:lang w:val="el-GR"/>
        </w:rPr>
        <w:t xml:space="preserve"> Τμήματος, Κ. Φιλοπούλου, Ελ. Παπαδημητρίου, Σύμβουλοι, Δ. </w:t>
      </w:r>
      <w:proofErr w:type="spellStart"/>
      <w:r w:rsidRPr="008C53C1">
        <w:rPr>
          <w:rStyle w:val="dlgkeimeno1"/>
          <w:lang w:val="el-GR"/>
        </w:rPr>
        <w:t>Τομαράς</w:t>
      </w:r>
      <w:proofErr w:type="spellEnd"/>
      <w:r w:rsidRPr="008C53C1">
        <w:rPr>
          <w:rStyle w:val="dlgkeimeno1"/>
          <w:lang w:val="el-GR"/>
        </w:rPr>
        <w:t xml:space="preserve">, Π. </w:t>
      </w:r>
      <w:proofErr w:type="spellStart"/>
      <w:r w:rsidRPr="008C53C1">
        <w:rPr>
          <w:rStyle w:val="dlgkeimeno1"/>
          <w:lang w:val="el-GR"/>
        </w:rPr>
        <w:t>Χαλιούλιας</w:t>
      </w:r>
      <w:proofErr w:type="spellEnd"/>
      <w:r w:rsidRPr="008C53C1">
        <w:rPr>
          <w:rStyle w:val="dlgkeimeno1"/>
          <w:lang w:val="el-GR"/>
        </w:rPr>
        <w:t xml:space="preserve">, Πάρεδροι. Γραμματέας η Ελ. Γκίκα, Γραμματέας του </w:t>
      </w:r>
      <w:proofErr w:type="spellStart"/>
      <w:r w:rsidRPr="008C53C1">
        <w:rPr>
          <w:rStyle w:val="dlgkeimeno1"/>
          <w:lang w:val="el-GR"/>
        </w:rPr>
        <w:t>Στ΄</w:t>
      </w:r>
      <w:proofErr w:type="spellEnd"/>
      <w:r w:rsidRPr="008C53C1">
        <w:rPr>
          <w:rStyle w:val="dlgkeimeno1"/>
          <w:lang w:val="el-GR"/>
        </w:rPr>
        <w:t xml:space="preserve"> Τμήματος. </w:t>
      </w:r>
      <w:r w:rsidRPr="008C53C1">
        <w:rPr>
          <w:rFonts w:ascii="Verdana" w:hAnsi="Verdana"/>
          <w:color w:val="3D3234"/>
          <w:sz w:val="18"/>
          <w:szCs w:val="18"/>
          <w:lang w:val="el-GR"/>
        </w:rPr>
        <w:br/>
      </w:r>
      <w:r w:rsidRPr="008C53C1">
        <w:rPr>
          <w:rStyle w:val="dlgkeimeno1"/>
          <w:lang w:val="el-GR"/>
        </w:rPr>
        <w:t xml:space="preserve">Για να δικάσει την από 29 Οκτωβρίου 2008 αίτηση: </w:t>
      </w:r>
      <w:r w:rsidRPr="008C53C1">
        <w:rPr>
          <w:rFonts w:ascii="Verdana" w:hAnsi="Verdana"/>
          <w:color w:val="3D3234"/>
          <w:sz w:val="18"/>
          <w:szCs w:val="18"/>
          <w:lang w:val="el-GR"/>
        </w:rPr>
        <w:br/>
      </w:r>
      <w:r w:rsidRPr="008C53C1">
        <w:rPr>
          <w:rStyle w:val="dlgkeimeno1"/>
          <w:lang w:val="el-GR"/>
        </w:rPr>
        <w:t xml:space="preserve">των: 1. Στυλιανού Ελευθεριάδη του Γεωργίου, κατοίκου Βέροιας (Πρωτέα 3) και 2. α) Αλεξίου Μαυρίδη του Γεωργίου και β) Βερονίκης </w:t>
      </w:r>
      <w:proofErr w:type="spellStart"/>
      <w:r w:rsidRPr="008C53C1">
        <w:rPr>
          <w:rStyle w:val="dlgkeimeno1"/>
          <w:lang w:val="el-GR"/>
        </w:rPr>
        <w:t>Καραγιαννίδου</w:t>
      </w:r>
      <w:proofErr w:type="spellEnd"/>
      <w:r w:rsidRPr="008C53C1">
        <w:rPr>
          <w:rStyle w:val="dlgkeimeno1"/>
          <w:lang w:val="el-GR"/>
        </w:rPr>
        <w:t xml:space="preserve"> του Στυλιανού, ως ασκούντων τη γονική μέριμνα του ανήλικου γιου τους Γεωργίου Μαυρίδη, οι οποίοι δεν παρέστησαν, αλλά η δικηγόρος που υπογράφει την αίτηση νομιμοποιήθηκε με συμβολαιογραφικό πληρεξούσιο, </w:t>
      </w:r>
      <w:r w:rsidRPr="008C53C1">
        <w:rPr>
          <w:rFonts w:ascii="Verdana" w:hAnsi="Verdana"/>
          <w:color w:val="3D3234"/>
          <w:sz w:val="18"/>
          <w:szCs w:val="18"/>
          <w:lang w:val="el-GR"/>
        </w:rPr>
        <w:br/>
      </w:r>
      <w:r w:rsidRPr="008C53C1">
        <w:rPr>
          <w:rStyle w:val="dlgkeimeno1"/>
          <w:lang w:val="el-GR"/>
        </w:rPr>
        <w:t xml:space="preserve">κατά των Υπουργών: 1. Ανάπτυξης και 2. Οικονομικών, οι οποίοι παρέστησαν με τον Ευθύμιο Τσάκα, Πάρεδρο του Νομικού Συμβουλίου του Κράτους, </w:t>
      </w:r>
      <w:r w:rsidRPr="008C53C1">
        <w:rPr>
          <w:rFonts w:ascii="Verdana" w:hAnsi="Verdana"/>
          <w:color w:val="3D3234"/>
          <w:sz w:val="18"/>
          <w:szCs w:val="18"/>
          <w:lang w:val="el-GR"/>
        </w:rPr>
        <w:br/>
      </w:r>
      <w:r w:rsidRPr="008C53C1">
        <w:rPr>
          <w:rStyle w:val="dlgkeimeno1"/>
          <w:lang w:val="el-GR"/>
        </w:rPr>
        <w:t xml:space="preserve">και κατά της παρεμβαίνουσας Δημόσιας Επιχείρησης Ηλεκτρισμού (ΔΕΗ) Α.Ε., που εδρεύει στην Αθήνα (Χαλκοκονδύλη 30), η οποία παρέστη με τον δικηγόρο Ιωάννη </w:t>
      </w:r>
      <w:proofErr w:type="spellStart"/>
      <w:r w:rsidRPr="008C53C1">
        <w:rPr>
          <w:rStyle w:val="dlgkeimeno1"/>
          <w:lang w:val="el-GR"/>
        </w:rPr>
        <w:t>Ναούμη</w:t>
      </w:r>
      <w:proofErr w:type="spellEnd"/>
      <w:r w:rsidRPr="008C53C1">
        <w:rPr>
          <w:rStyle w:val="dlgkeimeno1"/>
          <w:lang w:val="el-GR"/>
        </w:rPr>
        <w:t xml:space="preserve"> (Α.Μ. 14814), που τον διόρισε με πληρεξούσιο. </w:t>
      </w:r>
      <w:r w:rsidRPr="008C53C1">
        <w:rPr>
          <w:rFonts w:ascii="Verdana" w:hAnsi="Verdana"/>
          <w:color w:val="3D3234"/>
          <w:sz w:val="18"/>
          <w:szCs w:val="18"/>
          <w:lang w:val="el-GR"/>
        </w:rPr>
        <w:br/>
      </w:r>
      <w:r w:rsidRPr="008C53C1">
        <w:rPr>
          <w:rStyle w:val="dlgkeimeno1"/>
          <w:lang w:val="el-GR"/>
        </w:rPr>
        <w:t xml:space="preserve">Με την αίτηση αυτή οι αιτούντες επιδιώκουν να ακυρωθεί η σιωπηρή απόρριψη της Διοικήσεως για την οφειλόμενη νόμιμη ενέργεια να δεχτεί αίτημα περί μερικής ανάκλησης συντελεσμένης απαλλοτρίωσης υπέρ της Δ.Ε.Η. και κάθε άλλη σχετική πράξη ή παράλειψη της Διοικήσεως. </w:t>
      </w:r>
      <w:r w:rsidRPr="008C53C1">
        <w:rPr>
          <w:rFonts w:ascii="Verdana" w:hAnsi="Verdana"/>
          <w:color w:val="3D3234"/>
          <w:sz w:val="18"/>
          <w:szCs w:val="18"/>
          <w:lang w:val="el-GR"/>
        </w:rPr>
        <w:br/>
      </w:r>
      <w:r w:rsidRPr="008C53C1">
        <w:rPr>
          <w:rStyle w:val="dlgkeimeno1"/>
          <w:lang w:val="el-GR"/>
        </w:rPr>
        <w:t xml:space="preserve">Οι πληρεξούσιοι των διαδίκων που παρέστησαν δήλωσαν, σύμφωνα με τις διατάξεις της παρ. 2 του άρθρου 21 του Κανονισμού Λειτουργίας του Δικαστηρίου, ότι δεν θα αγορεύσουν. </w:t>
      </w:r>
      <w:r w:rsidRPr="008C53C1">
        <w:rPr>
          <w:rFonts w:ascii="Verdana" w:hAnsi="Verdana"/>
          <w:color w:val="3D3234"/>
          <w:sz w:val="18"/>
          <w:szCs w:val="18"/>
          <w:lang w:val="el-GR"/>
        </w:rPr>
        <w:br/>
      </w:r>
      <w:r w:rsidRPr="008C53C1">
        <w:rPr>
          <w:rStyle w:val="dlgkeimeno1"/>
          <w:lang w:val="el-GR"/>
        </w:rPr>
        <w:t xml:space="preserve">Η εκδίκαση άρχισε με την ανάγνωση της εκθέσεως της εισηγήτριας, Συμβούλου Κ. Φιλοπούλου. </w:t>
      </w:r>
      <w:r w:rsidRPr="008C53C1">
        <w:rPr>
          <w:rFonts w:ascii="Verdana" w:hAnsi="Verdana"/>
          <w:color w:val="3D3234"/>
          <w:sz w:val="18"/>
          <w:szCs w:val="18"/>
          <w:lang w:val="el-GR"/>
        </w:rPr>
        <w:br/>
      </w:r>
      <w:r w:rsidRPr="008C53C1">
        <w:rPr>
          <w:rStyle w:val="dlgkeimeno1"/>
          <w:lang w:val="el-GR"/>
        </w:rPr>
        <w:t xml:space="preserve">Μετά τη δημόσια συνεδρίαση το δικαστήριο συνήλθε σε διάσκεψη σε αίθουσα του δικαστηρίου κ α ι </w:t>
      </w:r>
      <w:r w:rsidRPr="008C53C1">
        <w:rPr>
          <w:rFonts w:ascii="Verdana" w:hAnsi="Verdana"/>
          <w:color w:val="3D3234"/>
          <w:sz w:val="18"/>
          <w:szCs w:val="18"/>
          <w:lang w:val="el-GR"/>
        </w:rPr>
        <w:br/>
      </w:r>
      <w:r w:rsidRPr="008C53C1">
        <w:rPr>
          <w:rStyle w:val="dlgkeimeno1"/>
          <w:lang w:val="el-GR"/>
        </w:rPr>
        <w:t xml:space="preserve">Α φ ο ύ μ ε λ έ τ η σ ε τ α σ χ ε τ ι κ ά έ γ </w:t>
      </w:r>
      <w:proofErr w:type="spellStart"/>
      <w:r w:rsidRPr="008C53C1">
        <w:rPr>
          <w:rStyle w:val="dlgkeimeno1"/>
          <w:lang w:val="el-GR"/>
        </w:rPr>
        <w:t>γ</w:t>
      </w:r>
      <w:proofErr w:type="spellEnd"/>
      <w:r w:rsidRPr="008C53C1">
        <w:rPr>
          <w:rStyle w:val="dlgkeimeno1"/>
          <w:lang w:val="el-GR"/>
        </w:rPr>
        <w:t xml:space="preserve"> ρ α φ α </w:t>
      </w:r>
      <w:r w:rsidRPr="008C53C1">
        <w:rPr>
          <w:rFonts w:ascii="Verdana" w:hAnsi="Verdana"/>
          <w:color w:val="3D3234"/>
          <w:sz w:val="18"/>
          <w:szCs w:val="18"/>
          <w:lang w:val="el-GR"/>
        </w:rPr>
        <w:br/>
      </w:r>
      <w:r w:rsidRPr="008C53C1">
        <w:rPr>
          <w:rStyle w:val="dlgkeimeno1"/>
          <w:lang w:val="el-GR"/>
        </w:rPr>
        <w:t xml:space="preserve">Σ κ έ φ θ η κ ε κ α τ ά τ ο Ν ό μ ο </w:t>
      </w:r>
      <w:r w:rsidRPr="008C53C1">
        <w:rPr>
          <w:rFonts w:ascii="Verdana" w:hAnsi="Verdana"/>
          <w:color w:val="3D3234"/>
          <w:sz w:val="18"/>
          <w:szCs w:val="18"/>
          <w:lang w:val="el-GR"/>
        </w:rPr>
        <w:br/>
      </w:r>
      <w:bookmarkStart w:id="0" w:name="focused"/>
      <w:r w:rsidRPr="008C53C1">
        <w:rPr>
          <w:rStyle w:val="dlgkeimeno1"/>
          <w:b/>
          <w:bCs/>
          <w:color w:val="4C4A47"/>
          <w:lang w:val="el-GR"/>
        </w:rPr>
        <w:t>1. Επειδή</w:t>
      </w:r>
      <w:bookmarkEnd w:id="0"/>
      <w:r w:rsidRPr="008C53C1">
        <w:rPr>
          <w:rStyle w:val="dlgkeimeno1"/>
          <w:lang w:val="el-GR"/>
        </w:rPr>
        <w:t xml:space="preserve">, για την άσκηση της κρινόμενης αιτήσεως έχει καταβληθεί το νόμιμο παράβολο (986139/2008 ειδικό έντυπο). </w:t>
      </w:r>
      <w:r w:rsidRPr="008C53C1">
        <w:rPr>
          <w:rFonts w:ascii="Verdana" w:hAnsi="Verdana"/>
          <w:color w:val="3D3234"/>
          <w:sz w:val="18"/>
          <w:szCs w:val="18"/>
          <w:lang w:val="el-GR"/>
        </w:rPr>
        <w:br/>
      </w:r>
      <w:r w:rsidRPr="008C53C1">
        <w:rPr>
          <w:rStyle w:val="dlgkeimeno1"/>
          <w:lang w:val="el-GR"/>
        </w:rPr>
        <w:t xml:space="preserve">2. Επειδή, με την αίτηση αυτή οι αιτούντες ζητούν, ο πρώτος ατομικώς και οι λοιποί δύο ως ασκούντες τη γονική μέριμνα του ανήλικου γιου τους Γεωργίου Μαυρίδη, την ακύρωση της σιωπηρής απόρριψης του από 5.5.2008 αιτήματός τους για την ανάκληση της συντελεσμένης αναγκαστικής απαλλοτρίωσης ακινήτου, πρώην συνιδιοκτησίας του πρώτου αιτούντος και του ως άνω ανηλίκου, εμβαδού 500 τετραγωνικών μέτρων, στην περιοχή </w:t>
      </w:r>
      <w:proofErr w:type="spellStart"/>
      <w:r w:rsidRPr="008C53C1">
        <w:rPr>
          <w:rStyle w:val="dlgkeimeno1"/>
          <w:lang w:val="el-GR"/>
        </w:rPr>
        <w:t>Μετοχίου</w:t>
      </w:r>
      <w:proofErr w:type="spellEnd"/>
      <w:r w:rsidRPr="008C53C1">
        <w:rPr>
          <w:rStyle w:val="dlgkeimeno1"/>
          <w:lang w:val="el-GR"/>
        </w:rPr>
        <w:t xml:space="preserve"> Προδρόμου Νομού Ημαθίας. Το ακίνητο αυτό περιλαμβάνεται σε ευρύτερη έκταση, συνολικού εμβαδού 32.500 τετραγωνικών μέτρων, η οποία απαλλοτριώθηκε με την κοινή απόφαση 1037402/2297/0010/5.4.1996 του Υφυπουργού Οικονομικών και της Υπουργού Ανάπτυξης (φ. Δ΄, 414/23.4.1996), υπέρ και με δαπάνες της Δημόσιας Επιχείρησης Ηλεκτρισμού (Δ.Ε.Η.), για τις ανάγκες κατασκευής της συμπληρωματικής </w:t>
      </w:r>
      <w:proofErr w:type="spellStart"/>
      <w:r w:rsidRPr="008C53C1">
        <w:rPr>
          <w:rStyle w:val="dlgkeimeno1"/>
          <w:lang w:val="el-GR"/>
        </w:rPr>
        <w:t>αναρρυθμιστικής</w:t>
      </w:r>
      <w:proofErr w:type="spellEnd"/>
      <w:r w:rsidRPr="008C53C1">
        <w:rPr>
          <w:rStyle w:val="dlgkeimeno1"/>
          <w:lang w:val="el-GR"/>
        </w:rPr>
        <w:t xml:space="preserve"> δεξαμενής </w:t>
      </w:r>
      <w:proofErr w:type="spellStart"/>
      <w:r w:rsidRPr="008C53C1">
        <w:rPr>
          <w:rStyle w:val="dlgkeimeno1"/>
          <w:lang w:val="el-GR"/>
        </w:rPr>
        <w:t>Βαρβαρών</w:t>
      </w:r>
      <w:proofErr w:type="spellEnd"/>
      <w:r w:rsidRPr="008C53C1">
        <w:rPr>
          <w:rStyle w:val="dlgkeimeno1"/>
          <w:lang w:val="el-GR"/>
        </w:rPr>
        <w:t xml:space="preserve"> στον ποταμό Αλιάκμονα του Νομού Ημαθίας. </w:t>
      </w:r>
      <w:r w:rsidRPr="008C53C1">
        <w:rPr>
          <w:rFonts w:ascii="Verdana" w:hAnsi="Verdana"/>
          <w:color w:val="3D3234"/>
          <w:sz w:val="18"/>
          <w:szCs w:val="18"/>
          <w:lang w:val="el-GR"/>
        </w:rPr>
        <w:br/>
      </w:r>
      <w:r w:rsidRPr="008C53C1">
        <w:rPr>
          <w:rStyle w:val="dlgkeimeno1"/>
          <w:lang w:val="el-GR"/>
        </w:rPr>
        <w:t xml:space="preserve">3. Επειδή, με έννομο συμφέρον και γενικά </w:t>
      </w:r>
      <w:proofErr w:type="spellStart"/>
      <w:r w:rsidRPr="008C53C1">
        <w:rPr>
          <w:rStyle w:val="dlgkeimeno1"/>
          <w:lang w:val="el-GR"/>
        </w:rPr>
        <w:t>παραδεκτώς</w:t>
      </w:r>
      <w:proofErr w:type="spellEnd"/>
      <w:r w:rsidRPr="008C53C1">
        <w:rPr>
          <w:rStyle w:val="dlgkeimeno1"/>
          <w:lang w:val="el-GR"/>
        </w:rPr>
        <w:t xml:space="preserve"> παρεμβαίνει στη δίκη η υπέρ ης η επίμαχη απαλλοτρίωση Δ.Ε.Η. </w:t>
      </w:r>
      <w:r w:rsidRPr="008C53C1">
        <w:rPr>
          <w:rFonts w:ascii="Verdana" w:hAnsi="Verdana"/>
          <w:color w:val="3D3234"/>
          <w:sz w:val="18"/>
          <w:szCs w:val="18"/>
          <w:lang w:val="el-GR"/>
        </w:rPr>
        <w:br/>
      </w:r>
      <w:r w:rsidRPr="008C53C1">
        <w:rPr>
          <w:rStyle w:val="dlgkeimeno1"/>
          <w:lang w:val="el-GR"/>
        </w:rPr>
        <w:t xml:space="preserve">4. Επειδή, η ανάκληση συντελεσμένης απαλλοτρίωσης δεν αποτελεί στάδιο της </w:t>
      </w:r>
      <w:proofErr w:type="spellStart"/>
      <w:r w:rsidRPr="008C53C1">
        <w:rPr>
          <w:rStyle w:val="dlgkeimeno1"/>
          <w:lang w:val="el-GR"/>
        </w:rPr>
        <w:t>απαλλοτριωτικής</w:t>
      </w:r>
      <w:proofErr w:type="spellEnd"/>
      <w:r w:rsidRPr="008C53C1">
        <w:rPr>
          <w:rStyle w:val="dlgkeimeno1"/>
          <w:lang w:val="el-GR"/>
        </w:rPr>
        <w:t xml:space="preserve"> διαδικασίας, ώστε να διέπεται από το ισχύον κατά το χρόνο της κήρυξής της νομοθετικό καθεστώς, αλλά είναι νέα και εξαιρετική διοικητική διαδικασία, η οποία λαμβάνει χώρα μετά πάροδο μακρού χρόνου και της οποίας η πρόοδος εξαρτάται από τη μεσολάβηση νομικών και πραγματικών γεγονότων που επισυμβαίνουν κατά το στάδιο υλοποίησης του σκοπού της απαλλοτρίωσης. Συνεπώς, η κρίση περί της συνδρομής των προϋποθέσεων ανάκλησης της συντελεσμένης απαλλοτρίωσης διέπεται, κατά τις γενικές αρχές περί διοικητικών πράξεων, από το ισχύον κατά το χρόνο της εκφοράς της νομοθετικό καθεστώς, </w:t>
      </w:r>
      <w:r w:rsidRPr="00A10E51">
        <w:rPr>
          <w:rStyle w:val="dlgkeimeno1"/>
          <w:highlight w:val="yellow"/>
          <w:lang w:val="el-GR"/>
        </w:rPr>
        <w:t>δηλαδή κατά το χρόνο αποδοχής ή απόρριψης, ρητής ή σιωπηρής, του περί ανακλήσεως αιτήματος του ενδιαφερομένου</w:t>
      </w:r>
      <w:r w:rsidRPr="008C53C1">
        <w:rPr>
          <w:rStyle w:val="dlgkeimeno1"/>
          <w:lang w:val="el-GR"/>
        </w:rPr>
        <w:t xml:space="preserve"> (</w:t>
      </w:r>
      <w:proofErr w:type="spellStart"/>
      <w:r w:rsidRPr="008C53C1">
        <w:rPr>
          <w:rStyle w:val="dlgkeimeno1"/>
          <w:lang w:val="el-GR"/>
        </w:rPr>
        <w:t>ΣτΕ</w:t>
      </w:r>
      <w:proofErr w:type="spellEnd"/>
      <w:r w:rsidRPr="008C53C1">
        <w:rPr>
          <w:rStyle w:val="dlgkeimeno1"/>
          <w:lang w:val="el-GR"/>
        </w:rPr>
        <w:t xml:space="preserve"> </w:t>
      </w:r>
      <w:proofErr w:type="spellStart"/>
      <w:r w:rsidRPr="008C53C1">
        <w:rPr>
          <w:rStyle w:val="dlgkeimeno1"/>
          <w:lang w:val="el-GR"/>
        </w:rPr>
        <w:t>Ολομ</w:t>
      </w:r>
      <w:proofErr w:type="spellEnd"/>
      <w:r w:rsidRPr="008C53C1">
        <w:rPr>
          <w:rStyle w:val="dlgkeimeno1"/>
          <w:lang w:val="el-GR"/>
        </w:rPr>
        <w:t xml:space="preserve">. </w:t>
      </w:r>
      <w:hyperlink r:id="rId6" w:history="1">
        <w:r w:rsidRPr="008C53C1">
          <w:rPr>
            <w:rStyle w:val="-"/>
            <w:color w:val="000080"/>
            <w:lang w:val="el-GR"/>
          </w:rPr>
          <w:t>1982-1984</w:t>
        </w:r>
      </w:hyperlink>
      <w:r w:rsidRPr="008C53C1">
        <w:rPr>
          <w:rStyle w:val="dlgkeimeno1"/>
          <w:lang w:val="el-GR"/>
        </w:rPr>
        <w:t xml:space="preserve"> , </w:t>
      </w:r>
      <w:hyperlink r:id="rId7" w:history="1">
        <w:r w:rsidRPr="008C53C1">
          <w:rPr>
            <w:rStyle w:val="-"/>
            <w:color w:val="000080"/>
            <w:lang w:val="el-GR"/>
          </w:rPr>
          <w:t>3289-3291/2005</w:t>
        </w:r>
      </w:hyperlink>
      <w:r w:rsidRPr="008C53C1">
        <w:rPr>
          <w:rStyle w:val="dlgkeimeno1"/>
          <w:lang w:val="el-GR"/>
        </w:rPr>
        <w:t xml:space="preserve"> , </w:t>
      </w:r>
      <w:hyperlink r:id="rId8" w:history="1">
        <w:r w:rsidRPr="008C53C1">
          <w:rPr>
            <w:rStyle w:val="-"/>
            <w:color w:val="000080"/>
            <w:lang w:val="el-GR"/>
          </w:rPr>
          <w:t>1211/2007</w:t>
        </w:r>
      </w:hyperlink>
      <w:r w:rsidRPr="008C53C1">
        <w:rPr>
          <w:rStyle w:val="dlgkeimeno1"/>
          <w:lang w:val="el-GR"/>
        </w:rPr>
        <w:t xml:space="preserve"> , </w:t>
      </w:r>
      <w:proofErr w:type="spellStart"/>
      <w:r w:rsidRPr="008C53C1">
        <w:rPr>
          <w:rStyle w:val="dlgkeimeno1"/>
          <w:lang w:val="el-GR"/>
        </w:rPr>
        <w:t>ΣτΕ</w:t>
      </w:r>
      <w:proofErr w:type="spellEnd"/>
      <w:r w:rsidRPr="008C53C1">
        <w:rPr>
          <w:rStyle w:val="dlgkeimeno1"/>
          <w:lang w:val="el-GR"/>
        </w:rPr>
        <w:t xml:space="preserve"> </w:t>
      </w:r>
      <w:hyperlink r:id="rId9" w:history="1">
        <w:r w:rsidRPr="008C53C1">
          <w:rPr>
            <w:rStyle w:val="-"/>
            <w:color w:val="000080"/>
            <w:lang w:val="el-GR"/>
          </w:rPr>
          <w:t>4550/2012</w:t>
        </w:r>
      </w:hyperlink>
      <w:r w:rsidRPr="008C53C1">
        <w:rPr>
          <w:rStyle w:val="dlgkeimeno1"/>
          <w:lang w:val="el-GR"/>
        </w:rPr>
        <w:t xml:space="preserve"> κ.ά.). Στην προκειμένη περίπτωση, η μεν αναγκαστική απαλλοτρίωση του επίδικου ακινήτου κηρύχθηκε, κατά τα </w:t>
      </w:r>
      <w:proofErr w:type="spellStart"/>
      <w:r w:rsidRPr="008C53C1">
        <w:rPr>
          <w:rStyle w:val="dlgkeimeno1"/>
          <w:lang w:val="el-GR"/>
        </w:rPr>
        <w:t>προεκτεθέντα</w:t>
      </w:r>
      <w:proofErr w:type="spellEnd"/>
      <w:r w:rsidRPr="008C53C1">
        <w:rPr>
          <w:rStyle w:val="dlgkeimeno1"/>
          <w:lang w:val="el-GR"/>
        </w:rPr>
        <w:t xml:space="preserve">, το έτος 1996, υπό το κράτος του προϊσχύοντος </w:t>
      </w:r>
      <w:proofErr w:type="spellStart"/>
      <w:r w:rsidRPr="008C53C1">
        <w:rPr>
          <w:rStyle w:val="dlgkeimeno1"/>
          <w:lang w:val="el-GR"/>
        </w:rPr>
        <w:t>ν.δ</w:t>
      </w:r>
      <w:proofErr w:type="spellEnd"/>
      <w:r w:rsidRPr="008C53C1">
        <w:rPr>
          <w:rStyle w:val="dlgkeimeno1"/>
          <w:lang w:val="el-GR"/>
        </w:rPr>
        <w:t xml:space="preserve">. 797/1971 (Α΄ 1), η δε σιωπηρή απόρριψη του υποβληθέντος στις 6.6.2008 αιτήματος για την </w:t>
      </w:r>
      <w:r w:rsidRPr="008C53C1">
        <w:rPr>
          <w:rStyle w:val="dlgkeimeno1"/>
          <w:lang w:val="el-GR"/>
        </w:rPr>
        <w:lastRenderedPageBreak/>
        <w:t xml:space="preserve">ανάκληση αυτής συντελέστηκε υπό το κράτος ισχύος του Κώδικα Αναγκαστικών Απαλλοτριώσεων Ακινήτων (Κ.Α.Α.Α.), ο οποίος κυρώθηκε με το άρθρο πρώτο του ν. 2882/2001 (Α΄ 17). Συνεπώς, το νομοθετικό καθεστώς, από το οποίο διέπεται η σιωπηρή απόρριψη του εν λόγω αιτήματος των αιτούντων και βάσει του οποίου θα κριθεί η νομιμότητα αυτής, είναι, κατά τα ανωτέρω, ο Κ.Α.Α.Α. </w:t>
      </w:r>
    </w:p>
    <w:p w:rsidR="00206C80" w:rsidRDefault="00EF372C" w:rsidP="00206C80">
      <w:pPr>
        <w:jc w:val="both"/>
        <w:rPr>
          <w:rStyle w:val="dlgkeimeno1"/>
          <w:lang w:val="el-GR"/>
        </w:rPr>
      </w:pPr>
      <w:r w:rsidRPr="008C53C1">
        <w:rPr>
          <w:rStyle w:val="dlgkeimeno1"/>
          <w:lang w:val="el-GR"/>
        </w:rPr>
        <w:t xml:space="preserve">5. Επειδή, στο άρθρο 12 παρ. 1 του ως άνω Κώδικα Αναγκαστικών Απαλλοτριώσεων ορίζονται τα εξής: «Συντελεσμένη αναγκαστική απαλλοτρίωση που κηρύχθηκε υπέρ: α) του Δημοσίου, β) νομικών προσώπων δημοσίου δικαίου, γ) Ο.Τ.Α. Α’ και Β’ βαθμού, δ) επιχειρήσεων που ανήκουν στο Δημόσιο και σε νομικά πρόσωπα δημοσίου δικαίου και ε) οργανισμών κοινής ωφέλειας, δύναται να ανακληθεί ολικώς ή μερικώς, εφόσον η αρμόδια υπηρεσία κρίνει ότι δεν είναι αναγκαία για την εκπλήρωση του αρχικού ή άλλου σκοπού που χαρακτηρίζεται από το νόμο ως δημόσιας ωφέλειας και αποδέχεται την ανάκληση ο καθ’ ου η απαλλοτρίωση ιδιοκτήτης… Εάν το απαλλοτριωμένο ακίνητο χρησιμοποιήθηκε πραγματικά για το σκοπό που απαλλοτριώθηκε και μεταγενεστέρως μόνον έπαψε για οποιονδήποτε λόγο να χρησιμοποιείται, τότε θεωρείται ότι εκπληρώθηκε ο σκοπός της απαλλοτρίωσης και δεν είναι δυνατή η ανάκληση αυτής. Στην περίπτωση αυτή το ακίνητο δύναται να διατεθεί ελεύθερα». </w:t>
      </w:r>
    </w:p>
    <w:p w:rsidR="00206C80" w:rsidRDefault="00EF372C" w:rsidP="00206C80">
      <w:pPr>
        <w:jc w:val="both"/>
        <w:rPr>
          <w:rStyle w:val="dlgkeimeno1"/>
          <w:lang w:val="el-GR"/>
        </w:rPr>
      </w:pPr>
      <w:r w:rsidRPr="008C53C1">
        <w:rPr>
          <w:rStyle w:val="dlgkeimeno1"/>
          <w:lang w:val="el-GR"/>
        </w:rPr>
        <w:t xml:space="preserve">6. Επειδή, από τις ανωτέρω διατάξεις συνάγεται ότι η ανάκληση συντελεσμένης απαλλοτρίωσης, που κηρύχθηκε υπέρ του Δημοσίου ή νομικών προσώπων δημοσίου δικαίου ή Ο.Τ.Α. α’ και β’ βαθμού ή υπέρ επιχειρήσεων που ανήκουν στο Δημόσιο ή σε Ν.Π.Δ.Δ. ή οργανισμών κοινής ωφέλειας, επαφίεται, από το νόμο, στη διακριτική ευχέρεια της Διοίκησης, η οποία δεν υποχρεούται να κινήσει, αν υποβληθεί προς τούτο αίτηση του πρώην ιδιοκτήτη του απαλλοτριωθέντος ακινήτου, τη διαδικασία ανάκλησης της συντελεσμένης αναγκαστικής απαλλοτρίωσης, ασχέτως, καταρχήν, του χρόνου που παρήλθε από τη συντέλεση της απαλλοτρίωσης, δεδομένου ότι ο νόμος δεν τάσσει, σχετικώς, χρονικό περιορισμό. Δεν αποκλείεται, όμως, από τις ανωτέρω διατάξεις η υποχρέωση της Διοίκησης να άρει τη συντελεσμένη απαλλοτρίωση, όταν εκδηλώθηκε σαφώς και </w:t>
      </w:r>
      <w:proofErr w:type="spellStart"/>
      <w:r w:rsidRPr="008C53C1">
        <w:rPr>
          <w:rStyle w:val="dlgkeimeno1"/>
          <w:lang w:val="el-GR"/>
        </w:rPr>
        <w:t>ανενδοιάστως</w:t>
      </w:r>
      <w:proofErr w:type="spellEnd"/>
      <w:r w:rsidRPr="008C53C1">
        <w:rPr>
          <w:rStyle w:val="dlgkeimeno1"/>
          <w:lang w:val="el-GR"/>
        </w:rPr>
        <w:t xml:space="preserve"> βούληση να μη χρησιμοποιηθεί το απαλλοτριωθέν για το σκοπό για τον οποίο απαλλοτριώθηκε ή για άλλο σκοπό δημόσιας ωφέλειας, καθώς και όταν, ενόψει του σκοπού που επιδιώχθηκε με την απαλλοτρίωση, παρήλθε μακρό, πέραν του ευλόγου, χρονικό διάστημα και η Διοίκηση ή, εν γένει, εκείνος υπέρ του οποίου κηρύχθηκε η απαλλοτρίωση αδράνησε αδι</w:t>
      </w:r>
      <w:bookmarkStart w:id="1" w:name="_GoBack"/>
      <w:bookmarkEnd w:id="1"/>
      <w:r w:rsidRPr="008C53C1">
        <w:rPr>
          <w:rStyle w:val="dlgkeimeno1"/>
          <w:lang w:val="el-GR"/>
        </w:rPr>
        <w:t>καιολόγητα για την πραγματοποίηση του αρχικού σκοπού αυτής ή άλλου σκοπού δημόσιας ωφέλειας (</w:t>
      </w:r>
      <w:proofErr w:type="spellStart"/>
      <w:r w:rsidRPr="008C53C1">
        <w:rPr>
          <w:rStyle w:val="dlgkeimeno1"/>
          <w:lang w:val="el-GR"/>
        </w:rPr>
        <w:t>ΣτΕ</w:t>
      </w:r>
      <w:proofErr w:type="spellEnd"/>
      <w:r w:rsidRPr="008C53C1">
        <w:rPr>
          <w:rStyle w:val="dlgkeimeno1"/>
          <w:lang w:val="el-GR"/>
        </w:rPr>
        <w:t xml:space="preserve"> </w:t>
      </w:r>
      <w:hyperlink r:id="rId10" w:history="1">
        <w:r w:rsidRPr="008C53C1">
          <w:rPr>
            <w:rStyle w:val="-"/>
            <w:color w:val="000080"/>
            <w:lang w:val="el-GR"/>
          </w:rPr>
          <w:t>3652/2011</w:t>
        </w:r>
      </w:hyperlink>
      <w:r w:rsidRPr="008C53C1">
        <w:rPr>
          <w:rStyle w:val="dlgkeimeno1"/>
          <w:lang w:val="el-GR"/>
        </w:rPr>
        <w:t xml:space="preserve">, </w:t>
      </w:r>
      <w:hyperlink r:id="rId11" w:history="1">
        <w:r w:rsidRPr="008C53C1">
          <w:rPr>
            <w:rStyle w:val="-"/>
            <w:color w:val="000080"/>
            <w:lang w:val="el-GR"/>
          </w:rPr>
          <w:t>1081/2012</w:t>
        </w:r>
      </w:hyperlink>
      <w:r w:rsidRPr="008C53C1">
        <w:rPr>
          <w:rStyle w:val="dlgkeimeno1"/>
          <w:lang w:val="el-GR"/>
        </w:rPr>
        <w:t xml:space="preserve"> </w:t>
      </w:r>
      <w:proofErr w:type="spellStart"/>
      <w:r w:rsidRPr="008C53C1">
        <w:rPr>
          <w:rStyle w:val="dlgkeimeno1"/>
          <w:lang w:val="el-GR"/>
        </w:rPr>
        <w:t>επτ</w:t>
      </w:r>
      <w:proofErr w:type="spellEnd"/>
      <w:r w:rsidRPr="008C53C1">
        <w:rPr>
          <w:rStyle w:val="dlgkeimeno1"/>
          <w:lang w:val="el-GR"/>
        </w:rPr>
        <w:t xml:space="preserve">., </w:t>
      </w:r>
      <w:hyperlink r:id="rId12" w:history="1">
        <w:r w:rsidRPr="008C53C1">
          <w:rPr>
            <w:rStyle w:val="-"/>
            <w:color w:val="000080"/>
            <w:lang w:val="el-GR"/>
          </w:rPr>
          <w:t>4550/2012</w:t>
        </w:r>
      </w:hyperlink>
      <w:r w:rsidRPr="008C53C1">
        <w:rPr>
          <w:rStyle w:val="dlgkeimeno1"/>
          <w:lang w:val="el-GR"/>
        </w:rPr>
        <w:t xml:space="preserve">, βλ. και </w:t>
      </w:r>
      <w:proofErr w:type="spellStart"/>
      <w:r w:rsidRPr="008C53C1">
        <w:rPr>
          <w:rStyle w:val="dlgkeimeno1"/>
          <w:lang w:val="el-GR"/>
        </w:rPr>
        <w:t>Ολομ</w:t>
      </w:r>
      <w:proofErr w:type="spellEnd"/>
      <w:r w:rsidRPr="008C53C1">
        <w:rPr>
          <w:rStyle w:val="dlgkeimeno1"/>
          <w:lang w:val="el-GR"/>
        </w:rPr>
        <w:t xml:space="preserve">. </w:t>
      </w:r>
      <w:hyperlink r:id="rId13" w:history="1">
        <w:r w:rsidRPr="008C53C1">
          <w:rPr>
            <w:rStyle w:val="-"/>
            <w:color w:val="000080"/>
            <w:lang w:val="el-GR"/>
          </w:rPr>
          <w:t>1982-1984</w:t>
        </w:r>
      </w:hyperlink>
      <w:r w:rsidRPr="008C53C1">
        <w:rPr>
          <w:rStyle w:val="dlgkeimeno1"/>
          <w:lang w:val="el-GR"/>
        </w:rPr>
        <w:t xml:space="preserve">, </w:t>
      </w:r>
      <w:hyperlink r:id="rId14" w:history="1">
        <w:r w:rsidRPr="008C53C1">
          <w:rPr>
            <w:rStyle w:val="-"/>
            <w:color w:val="000080"/>
            <w:lang w:val="el-GR"/>
          </w:rPr>
          <w:t>3289-3291/2005</w:t>
        </w:r>
      </w:hyperlink>
      <w:r w:rsidRPr="008C53C1">
        <w:rPr>
          <w:rStyle w:val="dlgkeimeno1"/>
          <w:lang w:val="el-GR"/>
        </w:rPr>
        <w:t xml:space="preserve">, </w:t>
      </w:r>
      <w:hyperlink r:id="rId15" w:history="1">
        <w:r w:rsidRPr="008C53C1">
          <w:rPr>
            <w:rStyle w:val="-"/>
            <w:color w:val="000080"/>
            <w:lang w:val="el-GR"/>
          </w:rPr>
          <w:t>1211/2007</w:t>
        </w:r>
      </w:hyperlink>
      <w:r w:rsidRPr="008C53C1">
        <w:rPr>
          <w:rStyle w:val="dlgkeimeno1"/>
          <w:lang w:val="el-GR"/>
        </w:rPr>
        <w:t xml:space="preserve"> κ.ά.). </w:t>
      </w:r>
    </w:p>
    <w:p w:rsidR="00206C80" w:rsidRDefault="00EF372C" w:rsidP="00206C80">
      <w:pPr>
        <w:jc w:val="both"/>
        <w:rPr>
          <w:rStyle w:val="dlgkeimeno1"/>
          <w:lang w:val="el-GR"/>
        </w:rPr>
      </w:pPr>
      <w:r w:rsidRPr="008C53C1">
        <w:rPr>
          <w:rStyle w:val="dlgkeimeno1"/>
          <w:lang w:val="el-GR"/>
        </w:rPr>
        <w:t>7. Επειδή, εξάλλου, κατά γενική αρχή του δικαίου, η νομιμότητα της προσβαλλόμενης πράξης ή παράλειψης κρίνεται με βάση το νομικό και πραγματικό καθεστώς του χρόνου έκδοσης ή εκδήλωσής της αντίστοιχα, μεταγενέστερα δε του χρόνου αυτού πραγματικά περιστατικά δεν λαμβάνονται υπόψη (</w:t>
      </w:r>
      <w:proofErr w:type="spellStart"/>
      <w:r w:rsidRPr="008C53C1">
        <w:rPr>
          <w:rStyle w:val="dlgkeimeno1"/>
          <w:lang w:val="el-GR"/>
        </w:rPr>
        <w:t>ΣτΕ</w:t>
      </w:r>
      <w:proofErr w:type="spellEnd"/>
      <w:r w:rsidRPr="008C53C1">
        <w:rPr>
          <w:rStyle w:val="dlgkeimeno1"/>
          <w:lang w:val="el-GR"/>
        </w:rPr>
        <w:t xml:space="preserve"> </w:t>
      </w:r>
      <w:hyperlink r:id="rId16" w:history="1">
        <w:r w:rsidRPr="008C53C1">
          <w:rPr>
            <w:rStyle w:val="-"/>
            <w:color w:val="000080"/>
            <w:lang w:val="el-GR"/>
          </w:rPr>
          <w:t>1982-1984/2005</w:t>
        </w:r>
      </w:hyperlink>
      <w:r w:rsidRPr="008C53C1">
        <w:rPr>
          <w:rStyle w:val="dlgkeimeno1"/>
          <w:lang w:val="el-GR"/>
        </w:rPr>
        <w:t xml:space="preserve"> </w:t>
      </w:r>
      <w:proofErr w:type="spellStart"/>
      <w:r w:rsidRPr="008C53C1">
        <w:rPr>
          <w:rStyle w:val="dlgkeimeno1"/>
          <w:lang w:val="el-GR"/>
        </w:rPr>
        <w:t>Ολομ</w:t>
      </w:r>
      <w:proofErr w:type="spellEnd"/>
      <w:r w:rsidRPr="008C53C1">
        <w:rPr>
          <w:rStyle w:val="dlgkeimeno1"/>
          <w:lang w:val="el-GR"/>
        </w:rPr>
        <w:t xml:space="preserve">., </w:t>
      </w:r>
      <w:hyperlink r:id="rId17" w:history="1">
        <w:r w:rsidRPr="008C53C1">
          <w:rPr>
            <w:rStyle w:val="-"/>
            <w:color w:val="000080"/>
            <w:lang w:val="el-GR"/>
          </w:rPr>
          <w:t>4113/2009</w:t>
        </w:r>
      </w:hyperlink>
      <w:r w:rsidRPr="008C53C1">
        <w:rPr>
          <w:rStyle w:val="dlgkeimeno1"/>
          <w:lang w:val="el-GR"/>
        </w:rPr>
        <w:t xml:space="preserve"> , </w:t>
      </w:r>
      <w:hyperlink r:id="rId18" w:history="1">
        <w:r w:rsidRPr="008C53C1">
          <w:rPr>
            <w:rStyle w:val="-"/>
            <w:color w:val="000080"/>
            <w:lang w:val="el-GR"/>
          </w:rPr>
          <w:t>1559/2012</w:t>
        </w:r>
      </w:hyperlink>
      <w:r w:rsidRPr="008C53C1">
        <w:rPr>
          <w:rStyle w:val="dlgkeimeno1"/>
          <w:lang w:val="el-GR"/>
        </w:rPr>
        <w:t xml:space="preserve"> κ.ά.).</w:t>
      </w:r>
    </w:p>
    <w:p w:rsidR="00206C80" w:rsidRDefault="00EF372C" w:rsidP="00206C80">
      <w:pPr>
        <w:jc w:val="both"/>
        <w:rPr>
          <w:rStyle w:val="dlgkeimeno1"/>
          <w:lang w:val="el-GR"/>
        </w:rPr>
      </w:pPr>
      <w:r w:rsidRPr="008C53C1">
        <w:rPr>
          <w:rStyle w:val="dlgkeimeno1"/>
          <w:lang w:val="el-GR"/>
        </w:rPr>
        <w:t xml:space="preserve">8. Επειδή, στην προκειμένη περίπτωση, από τα στοιχεία του φακέλου της υπόθεσης, τα έγγραφα των απόψεων της Διοικήσεως προς το Δικαστήριο (βλ. έγγραφα 1014443/761/Δ0010/19.3.2009 του Υπουργείου Οικονομίας και Οικονομικών και Δ5/ΗΛ/Β/Φ.42/764/οικ.7684/8.4.2009 του Υπουργείου Ανάπτυξης), το δικόγραφο και το υπόμνημα της παρεμβαίνουσας εταιρίας καθώς και από τα προσκομιζόμενα με τα δικόγραφα και το υπόμνημα στοιχεία, προκύπτουν τα ακόλουθα: Με την κοινή απόφαση 1037402/2297/0010/5.4.1996 του Υφυπουργού Οικονομικών και της Υπουργού Ανάπτυξης απαλλοτριώθηκε αναγκαστικώς έκταση, συνολικού εμβαδού 32.500 τετραγωνικών μέτρων, στο Νομό Ημαθίας, υπέρ και με δαπάνες της Δ.Ε.Η., για τις ανάγκες κατασκευής της συμπληρωματικής </w:t>
      </w:r>
      <w:proofErr w:type="spellStart"/>
      <w:r w:rsidRPr="008C53C1">
        <w:rPr>
          <w:rStyle w:val="dlgkeimeno1"/>
          <w:lang w:val="el-GR"/>
        </w:rPr>
        <w:t>αναρρυθμιστικής</w:t>
      </w:r>
      <w:proofErr w:type="spellEnd"/>
      <w:r w:rsidRPr="008C53C1">
        <w:rPr>
          <w:rStyle w:val="dlgkeimeno1"/>
          <w:lang w:val="el-GR"/>
        </w:rPr>
        <w:t xml:space="preserve"> δεξαμενής </w:t>
      </w:r>
      <w:proofErr w:type="spellStart"/>
      <w:r w:rsidRPr="008C53C1">
        <w:rPr>
          <w:rStyle w:val="dlgkeimeno1"/>
          <w:lang w:val="el-GR"/>
        </w:rPr>
        <w:t>Βαρβαρών</w:t>
      </w:r>
      <w:proofErr w:type="spellEnd"/>
      <w:r w:rsidRPr="008C53C1">
        <w:rPr>
          <w:rStyle w:val="dlgkeimeno1"/>
          <w:lang w:val="el-GR"/>
        </w:rPr>
        <w:t xml:space="preserve"> στον ποταμό Αλιάκμονα, στην απαλλοτριωθείσα δε αυτή έκταση εμπίπτει, ευρισκόμενο μάλιστα εγγύς της κοίτης του ποταμού, και το ακίνητο αρχικής συνιδιοκτησίας του πρώτου αιτούντος και του ανηλίκου Γεωργίου Μαυρίδη, εμβαδού 500 τετραγωνικών μέτρων. Η απαλλοτρίωση αυτή συντελέστηκε στις 7.9.1999, με τη δημοσίευση στην Εφημερίδα της Κυβερνήσεως (φ. Δ΄ 657) της από 24.8.1999 ειδοποίησης για την παρακατάθεση της αποζημίωσης που είχε προσωρινώς καθοριστεί δικαστικά. Με την από 5.5.2008 αίτησή τους προς τους Υπουργούς Οικονομικών και Ανάπτυξης και τη Δ.Ε.Η., η οποία περιήλθε στο Υπουργείο Οικονομίας και Οικονομικών </w:t>
      </w:r>
      <w:r w:rsidRPr="008C53C1">
        <w:rPr>
          <w:rStyle w:val="dlgkeimeno1"/>
          <w:lang w:val="el-GR"/>
        </w:rPr>
        <w:lastRenderedPageBreak/>
        <w:t xml:space="preserve">στις 6.6.2008 και στο Υπουργείο Ανάπτυξης στις 11.6.2008, οι ήδη αιτούντες ζήτησαν να ανακληθεί η ως άνω απαλλοτρίωση ως προς το ακίνητο που τους αφορά, λόγω μη χρησιμοποίησης αυτού για την εκπλήρωση του σκοπού της απαλλοτρίωσης ή άλλου σκοπού δημόσιας ωφέλειας, κατά της σιωπηρής δε απόρριψης του αιτήματός τους αυτού άσκησαν την κρινόμενη αίτηση. Κατά το διαρρεύσαν εν τω μεταξύ χρονικό διάστημα, έγιναν διευθετήσεις των χώρων της απαλλοτριωθείσης εκτάσεως και περιφράχθηκαν αυτοί, με σκοπό την προστασία τους από ανεξέλεγκτες δραστηριότητες και προκειμένου να κατασκευαστούν έργα βελτίωσης του τοπίου και αναβάθμισης της περιοχής (βλ. υπ’ </w:t>
      </w:r>
      <w:proofErr w:type="spellStart"/>
      <w:r w:rsidRPr="008C53C1">
        <w:rPr>
          <w:rStyle w:val="dlgkeimeno1"/>
          <w:lang w:val="el-GR"/>
        </w:rPr>
        <w:t>αριθμ</w:t>
      </w:r>
      <w:proofErr w:type="spellEnd"/>
      <w:r w:rsidRPr="008C53C1">
        <w:rPr>
          <w:rStyle w:val="dlgkeimeno1"/>
          <w:lang w:val="el-GR"/>
        </w:rPr>
        <w:t xml:space="preserve">. ΑΡΙΘ/ΗΜ/ΔΝΥ/22080/4.8.2008 έγγραφο της Διεύθυνσης Νομικών Υπηρεσιών της Δ.Ε.Η. προς τον πρώτο των αιτούντων). </w:t>
      </w:r>
    </w:p>
    <w:p w:rsidR="00206C80" w:rsidRDefault="00EF372C" w:rsidP="00206C80">
      <w:pPr>
        <w:jc w:val="both"/>
        <w:rPr>
          <w:rStyle w:val="dlgkeimeno1"/>
          <w:lang w:val="el-GR"/>
        </w:rPr>
      </w:pPr>
      <w:r w:rsidRPr="008C53C1">
        <w:rPr>
          <w:rStyle w:val="dlgkeimeno1"/>
          <w:lang w:val="el-GR"/>
        </w:rPr>
        <w:t xml:space="preserve">9. Επειδή, με την κρινόμενη αίτηση προβάλλεται ότι παρά την πάροδο μακρού χρονικού διαστήματος το επίμαχο ακίνητο, για το οποίο ζητήθηκε η ανάκληση της απαλλοτρίωσης, δεν χρησιμοποιήθηκε για το σκοπό της απαλλοτρίωσης ούτε για άλλο σκοπό δημόσιας ωφέλειας, και ότι το ακίνητο αυτό, ευρισκόμενο στο άκρο της απαλλοτριωθείσης εκτάσεως, δεν είναι απαραίτητο, λόγω και του μικρού εμβαδού του, για την πραγματοποίηση του σκοπού της απαλλοτρίωσης. Ο λόγος πρέπει να απορριφθεί ως αβάσιμος, διότι ο χρόνος των εννέα ετών που μεσολάβησε από τη συντέλεση της επίδικης αναγκαστικής απαλλοτρίωσης (Σεπτέμβριος 1999) </w:t>
      </w:r>
      <w:r w:rsidRPr="006201DC">
        <w:rPr>
          <w:rStyle w:val="dlgkeimeno1"/>
          <w:highlight w:val="yellow"/>
          <w:lang w:val="el-GR"/>
        </w:rPr>
        <w:t>έως τη στοιχειοθέτηση της προσβαλλόμενης παράλειψης μερικής ανακλήσεως αυτής (Σεπτέμβριος 2008), οπωσδήποτε δεν συνιστά μακρό και πέραν του ευλόγου χρονικό διάστημα, από την πάροδο του οποίου θα ανέκυπτε υποχρέωση της Διοικήσεως να άρει την απαλλοτρίωση.</w:t>
      </w:r>
      <w:r w:rsidRPr="008C53C1">
        <w:rPr>
          <w:rStyle w:val="dlgkeimeno1"/>
          <w:lang w:val="el-GR"/>
        </w:rPr>
        <w:t xml:space="preserve"> Τούτο δε ανεξαρτήτως του γεγονότος ότι οι διενεργηθείσες διευθετήσεις της απαλλοτριωθείσης εκτάσεως εν γένει και η περίφραξη αυτής κατά τα άνω δεν συνιστούν, πάντως, ενόψει και της φύσης και σημασίας του σκοπούμενου υδροηλεκτρικού έργου, ούτε εκδήλωση σαφούς και ανενδοίαστης βούλησης να μην πραγματοποιηθεί ο σκοπός της απαλλοτρίωσης ή άλλος δημόσιος σκοπός ούτε αδικαιολόγητη αδράνεια για την πραγματοποίηση του σκοπού αυτού. </w:t>
      </w:r>
    </w:p>
    <w:p w:rsidR="00206C80" w:rsidRDefault="00EF372C" w:rsidP="00206C80">
      <w:pPr>
        <w:jc w:val="both"/>
        <w:rPr>
          <w:rStyle w:val="dlgkeimeno1"/>
          <w:lang w:val="el-GR"/>
        </w:rPr>
      </w:pPr>
      <w:r w:rsidRPr="008C53C1">
        <w:rPr>
          <w:rStyle w:val="dlgkeimeno1"/>
          <w:lang w:val="el-GR"/>
        </w:rPr>
        <w:t xml:space="preserve">10. Επειδή, κατόπιν των ανωτέρω, πρέπει να απορριφθεί η κρινόμενη αίτηση και να γίνει δεκτή η ασκηθείσα παρέμβαση. </w:t>
      </w:r>
    </w:p>
    <w:p w:rsidR="00206C80" w:rsidRDefault="00EF372C" w:rsidP="00206C80">
      <w:pPr>
        <w:jc w:val="both"/>
        <w:rPr>
          <w:rStyle w:val="dlgkeimeno1"/>
          <w:lang w:val="el-GR"/>
        </w:rPr>
      </w:pPr>
      <w:r w:rsidRPr="00206C80">
        <w:rPr>
          <w:rStyle w:val="dlgkeimeno1"/>
          <w:lang w:val="el-GR"/>
        </w:rPr>
        <w:t xml:space="preserve">Διά ταύτα </w:t>
      </w:r>
    </w:p>
    <w:p w:rsidR="00206C80" w:rsidRDefault="00EF372C" w:rsidP="00206C80">
      <w:pPr>
        <w:jc w:val="both"/>
        <w:rPr>
          <w:rStyle w:val="dlgkeimeno1"/>
          <w:lang w:val="el-GR"/>
        </w:rPr>
      </w:pPr>
      <w:r w:rsidRPr="00206C80">
        <w:rPr>
          <w:rStyle w:val="dlgkeimeno1"/>
          <w:lang w:val="el-GR"/>
        </w:rPr>
        <w:t xml:space="preserve">Απορρίπτει την κρινόμενη αίτηση. </w:t>
      </w:r>
    </w:p>
    <w:sectPr w:rsidR="00206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3527E"/>
    <w:multiLevelType w:val="hybridMultilevel"/>
    <w:tmpl w:val="EC088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2C"/>
    <w:rsid w:val="000F21DC"/>
    <w:rsid w:val="00134851"/>
    <w:rsid w:val="00206C80"/>
    <w:rsid w:val="006201DC"/>
    <w:rsid w:val="00647C1A"/>
    <w:rsid w:val="006D2253"/>
    <w:rsid w:val="006F036C"/>
    <w:rsid w:val="0079716B"/>
    <w:rsid w:val="007B0FA7"/>
    <w:rsid w:val="008C53C1"/>
    <w:rsid w:val="009070C7"/>
    <w:rsid w:val="00A10E51"/>
    <w:rsid w:val="00A4775F"/>
    <w:rsid w:val="00B82CFE"/>
    <w:rsid w:val="00B90734"/>
    <w:rsid w:val="00D35122"/>
    <w:rsid w:val="00EF372C"/>
    <w:rsid w:val="00FF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F372C"/>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EF372C"/>
    <w:rPr>
      <w:rFonts w:ascii="Verdana" w:hAnsi="Verdana" w:hint="default"/>
      <w:color w:val="3D3234"/>
      <w:sz w:val="18"/>
      <w:szCs w:val="18"/>
    </w:rPr>
  </w:style>
  <w:style w:type="paragraph" w:styleId="a3">
    <w:name w:val="List Paragraph"/>
    <w:basedOn w:val="a"/>
    <w:uiPriority w:val="34"/>
    <w:qFormat/>
    <w:rsid w:val="006D2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F372C"/>
    <w:rPr>
      <w:rFonts w:ascii="Verdana" w:hAnsi="Verdana" w:hint="default"/>
      <w:b/>
      <w:bCs/>
      <w:strike w:val="0"/>
      <w:dstrike w:val="0"/>
      <w:color w:val="F46531"/>
      <w:sz w:val="18"/>
      <w:szCs w:val="18"/>
      <w:u w:val="none"/>
      <w:effect w:val="none"/>
    </w:rPr>
  </w:style>
  <w:style w:type="character" w:customStyle="1" w:styleId="dlgkeimeno1">
    <w:name w:val="dlgkeimeno1"/>
    <w:basedOn w:val="a0"/>
    <w:rsid w:val="00EF372C"/>
    <w:rPr>
      <w:rFonts w:ascii="Verdana" w:hAnsi="Verdana" w:hint="default"/>
      <w:color w:val="3D3234"/>
      <w:sz w:val="18"/>
      <w:szCs w:val="18"/>
    </w:rPr>
  </w:style>
  <w:style w:type="paragraph" w:styleId="a3">
    <w:name w:val="List Paragraph"/>
    <w:basedOn w:val="a"/>
    <w:uiPriority w:val="34"/>
    <w:qFormat/>
    <w:rsid w:val="006D2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13" Type="http://schemas.openxmlformats.org/officeDocument/2006/relationships/hyperlink" Target="https://www.ste.gr/ste/faces/nomologia/n_apotelesma.jsp?paramId=2" TargetMode="External"/><Relationship Id="rId18" Type="http://schemas.openxmlformats.org/officeDocument/2006/relationships/hyperlink" Target="https://www.ste.gr/ste/faces/nomologia/n_apotelesma.jsp?paramId=2" TargetMode="External"/><Relationship Id="rId3" Type="http://schemas.microsoft.com/office/2007/relationships/stylesWithEffects" Target="stylesWithEffects.xml"/><Relationship Id="rId7" Type="http://schemas.openxmlformats.org/officeDocument/2006/relationships/hyperlink" Target="https://www.ste.gr/ste/faces/nomologia/n_apotelesma.jsp?paramId=2" TargetMode="External"/><Relationship Id="rId12" Type="http://schemas.openxmlformats.org/officeDocument/2006/relationships/hyperlink" Target="https://www.ste.gr/ste/faces/nomologia/n_apotelesma.jsp?paramId=2" TargetMode="External"/><Relationship Id="rId17" Type="http://schemas.openxmlformats.org/officeDocument/2006/relationships/hyperlink" Target="https://www.ste.gr/ste/faces/nomologia/n_apotelesma.jsp?paramId=2" TargetMode="External"/><Relationship Id="rId2" Type="http://schemas.openxmlformats.org/officeDocument/2006/relationships/styles" Target="styles.xml"/><Relationship Id="rId16" Type="http://schemas.openxmlformats.org/officeDocument/2006/relationships/hyperlink" Target="https://www.ste.gr/ste/faces/nomologia/n_apotelesma.jsp?paramId=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e.gr/ste/faces/nomologia/n_apotelesma.jsp?paramId=2" TargetMode="External"/><Relationship Id="rId11" Type="http://schemas.openxmlformats.org/officeDocument/2006/relationships/hyperlink" Target="https://www.ste.gr/ste/faces/nomologia/n_apotelesma.jsp?paramId=2" TargetMode="External"/><Relationship Id="rId5" Type="http://schemas.openxmlformats.org/officeDocument/2006/relationships/webSettings" Target="webSettings.xml"/><Relationship Id="rId15" Type="http://schemas.openxmlformats.org/officeDocument/2006/relationships/hyperlink" Target="https://www.ste.gr/ste/faces/nomologia/n_apotelesma.jsp?paramId=2" TargetMode="External"/><Relationship Id="rId10" Type="http://schemas.openxmlformats.org/officeDocument/2006/relationships/hyperlink" Target="https://www.ste.gr/ste/faces/nomologia/n_apotelesma.jsp?paramId=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e.gr/ste/faces/nomologia/n_apotelesma.jsp?paramId=2" TargetMode="External"/><Relationship Id="rId14" Type="http://schemas.openxmlformats.org/officeDocument/2006/relationships/hyperlink" Target="https://www.ste.gr/ste/faces/nomologia/n_apotelesma.jsp?paramId=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1735</Words>
  <Characters>9893</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jenny</cp:lastModifiedBy>
  <cp:revision>4</cp:revision>
  <dcterms:created xsi:type="dcterms:W3CDTF">2015-09-27T05:16:00Z</dcterms:created>
  <dcterms:modified xsi:type="dcterms:W3CDTF">2015-10-02T14:15:00Z</dcterms:modified>
</cp:coreProperties>
</file>