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A5C" w:rsidRPr="00091A5C" w:rsidRDefault="00091A5C" w:rsidP="009C01CD">
      <w:pPr>
        <w:spacing w:after="0" w:line="240" w:lineRule="atLeast"/>
        <w:jc w:val="both"/>
        <w:rPr>
          <w:rStyle w:val="dlgkeimeno1"/>
          <w:rFonts w:ascii="Times New Roman" w:hAnsi="Times New Roman" w:cs="Times New Roman"/>
          <w:b/>
          <w:color w:val="auto"/>
          <w:sz w:val="24"/>
          <w:szCs w:val="24"/>
        </w:rPr>
      </w:pPr>
      <w:bookmarkStart w:id="0" w:name="_GoBack"/>
      <w:bookmarkEnd w:id="0"/>
      <w:proofErr w:type="spellStart"/>
      <w:r w:rsidRPr="00091A5C">
        <w:rPr>
          <w:rStyle w:val="dlgkeimeno1"/>
          <w:rFonts w:ascii="Times New Roman" w:hAnsi="Times New Roman" w:cs="Times New Roman"/>
          <w:b/>
          <w:color w:val="auto"/>
          <w:sz w:val="24"/>
          <w:szCs w:val="24"/>
          <w:lang w:val="el-GR"/>
        </w:rPr>
        <w:t>ΣτΕ</w:t>
      </w:r>
      <w:proofErr w:type="spellEnd"/>
      <w:r w:rsidRPr="00091A5C">
        <w:rPr>
          <w:rStyle w:val="dlgkeimeno1"/>
          <w:rFonts w:ascii="Times New Roman" w:hAnsi="Times New Roman" w:cs="Times New Roman"/>
          <w:b/>
          <w:color w:val="auto"/>
          <w:sz w:val="24"/>
          <w:szCs w:val="24"/>
          <w:lang w:val="el-GR"/>
        </w:rPr>
        <w:t xml:space="preserve"> </w:t>
      </w:r>
      <w:proofErr w:type="spellStart"/>
      <w:r w:rsidRPr="00091A5C">
        <w:rPr>
          <w:rStyle w:val="dlgkeimeno1"/>
          <w:rFonts w:ascii="Times New Roman" w:hAnsi="Times New Roman" w:cs="Times New Roman"/>
          <w:b/>
          <w:color w:val="auto"/>
          <w:sz w:val="24"/>
          <w:szCs w:val="24"/>
          <w:lang w:val="el-GR"/>
        </w:rPr>
        <w:t>Ολ</w:t>
      </w:r>
      <w:proofErr w:type="spellEnd"/>
      <w:r w:rsidRPr="00091A5C">
        <w:rPr>
          <w:rStyle w:val="dlgkeimeno1"/>
          <w:rFonts w:ascii="Times New Roman" w:hAnsi="Times New Roman" w:cs="Times New Roman"/>
          <w:b/>
          <w:color w:val="auto"/>
          <w:sz w:val="24"/>
          <w:szCs w:val="24"/>
          <w:lang w:val="el-GR"/>
        </w:rPr>
        <w:t xml:space="preserve"> 2787/2015 </w:t>
      </w:r>
    </w:p>
    <w:p w:rsidR="00091A5C" w:rsidRPr="00091A5C" w:rsidRDefault="00091A5C" w:rsidP="009C01CD">
      <w:pPr>
        <w:spacing w:after="0" w:line="240" w:lineRule="atLeast"/>
        <w:jc w:val="both"/>
        <w:rPr>
          <w:rStyle w:val="dlgkeimeno1"/>
          <w:rFonts w:ascii="Times New Roman" w:hAnsi="Times New Roman" w:cs="Times New Roman"/>
          <w:color w:val="auto"/>
          <w:sz w:val="24"/>
          <w:szCs w:val="24"/>
          <w:lang w:val="el-GR"/>
        </w:rPr>
      </w:pPr>
      <w:r w:rsidRPr="00091A5C">
        <w:rPr>
          <w:rFonts w:ascii="Times New Roman" w:hAnsi="Times New Roman" w:cs="Times New Roman"/>
          <w:sz w:val="24"/>
          <w:szCs w:val="24"/>
          <w:lang w:val="el-GR"/>
        </w:rPr>
        <w:br/>
      </w:r>
      <w:r w:rsidRPr="00091A5C">
        <w:rPr>
          <w:rStyle w:val="dlgkeimeno1"/>
          <w:rFonts w:ascii="Times New Roman" w:hAnsi="Times New Roman" w:cs="Times New Roman"/>
          <w:color w:val="auto"/>
          <w:sz w:val="24"/>
          <w:szCs w:val="24"/>
          <w:lang w:val="el-GR"/>
        </w:rPr>
        <w:t xml:space="preserve">ΤΟ ΣΥΜΒΟΥΛΙΟ ΤΗΣ ΕΠΙΚΡΑΤΕΙΑΣ </w:t>
      </w:r>
    </w:p>
    <w:p w:rsidR="00091A5C" w:rsidRPr="00091A5C" w:rsidRDefault="00091A5C" w:rsidP="009C01CD">
      <w:pPr>
        <w:spacing w:after="0" w:line="240" w:lineRule="atLeast"/>
        <w:jc w:val="both"/>
        <w:rPr>
          <w:rStyle w:val="dlgkeimeno1"/>
          <w:rFonts w:ascii="Times New Roman" w:hAnsi="Times New Roman" w:cs="Times New Roman"/>
          <w:color w:val="auto"/>
          <w:sz w:val="24"/>
          <w:szCs w:val="24"/>
          <w:lang w:val="el-GR"/>
        </w:rPr>
      </w:pPr>
      <w:r w:rsidRPr="00091A5C">
        <w:rPr>
          <w:rFonts w:ascii="Times New Roman" w:hAnsi="Times New Roman" w:cs="Times New Roman"/>
          <w:sz w:val="24"/>
          <w:szCs w:val="24"/>
          <w:lang w:val="el-GR"/>
        </w:rPr>
        <w:br/>
      </w:r>
      <w:r w:rsidRPr="00091A5C">
        <w:rPr>
          <w:rStyle w:val="dlgkeimeno1"/>
          <w:rFonts w:ascii="Times New Roman" w:hAnsi="Times New Roman" w:cs="Times New Roman"/>
          <w:color w:val="auto"/>
          <w:sz w:val="24"/>
          <w:szCs w:val="24"/>
          <w:lang w:val="el-GR"/>
        </w:rPr>
        <w:t xml:space="preserve">ΟΛΟΜΕΛΕΙΑ </w:t>
      </w:r>
      <w:r w:rsidRPr="00091A5C">
        <w:rPr>
          <w:rFonts w:ascii="Times New Roman" w:hAnsi="Times New Roman" w:cs="Times New Roman"/>
          <w:sz w:val="24"/>
          <w:szCs w:val="24"/>
          <w:lang w:val="el-GR"/>
        </w:rPr>
        <w:br/>
      </w:r>
    </w:p>
    <w:p w:rsidR="00091A5C" w:rsidRPr="00091A5C" w:rsidRDefault="00091A5C" w:rsidP="009C01CD">
      <w:pPr>
        <w:spacing w:after="0" w:line="240" w:lineRule="atLeast"/>
        <w:jc w:val="both"/>
        <w:rPr>
          <w:rStyle w:val="dlgkeimeno1"/>
          <w:rFonts w:ascii="Times New Roman" w:hAnsi="Times New Roman" w:cs="Times New Roman"/>
          <w:color w:val="auto"/>
          <w:sz w:val="24"/>
          <w:szCs w:val="24"/>
          <w:lang w:val="el-GR"/>
        </w:rPr>
      </w:pPr>
      <w:r w:rsidRPr="00091A5C">
        <w:rPr>
          <w:rStyle w:val="dlgkeimeno1"/>
          <w:rFonts w:ascii="Times New Roman" w:hAnsi="Times New Roman" w:cs="Times New Roman"/>
          <w:color w:val="auto"/>
          <w:sz w:val="24"/>
          <w:szCs w:val="24"/>
          <w:lang w:val="el-GR"/>
        </w:rPr>
        <w:t xml:space="preserve">Συνεδρίασε δημόσια στο ακροατήριό του στις 3 Ιουλίου 2015, με την εξής σύνθεση: Ν. Σακελλαρίου, Αντιπρόεδρος, Προεδρεύων, ελλείποντος του Προέδρου του Συμβουλίου της Επικρατείας, Δ. </w:t>
      </w:r>
      <w:proofErr w:type="spellStart"/>
      <w:r w:rsidRPr="00091A5C">
        <w:rPr>
          <w:rStyle w:val="dlgkeimeno1"/>
          <w:rFonts w:ascii="Times New Roman" w:hAnsi="Times New Roman" w:cs="Times New Roman"/>
          <w:color w:val="auto"/>
          <w:sz w:val="24"/>
          <w:szCs w:val="24"/>
          <w:lang w:val="el-GR"/>
        </w:rPr>
        <w:t>Πετρούλιας</w:t>
      </w:r>
      <w:proofErr w:type="spellEnd"/>
      <w:r w:rsidRPr="00091A5C">
        <w:rPr>
          <w:rStyle w:val="dlgkeimeno1"/>
          <w:rFonts w:ascii="Times New Roman" w:hAnsi="Times New Roman" w:cs="Times New Roman"/>
          <w:color w:val="auto"/>
          <w:sz w:val="24"/>
          <w:szCs w:val="24"/>
          <w:lang w:val="el-GR"/>
        </w:rPr>
        <w:t xml:space="preserve">, </w:t>
      </w:r>
      <w:proofErr w:type="spellStart"/>
      <w:r w:rsidRPr="00091A5C">
        <w:rPr>
          <w:rStyle w:val="dlgkeimeno1"/>
          <w:rFonts w:ascii="Times New Roman" w:hAnsi="Times New Roman" w:cs="Times New Roman"/>
          <w:color w:val="auto"/>
          <w:sz w:val="24"/>
          <w:szCs w:val="24"/>
          <w:lang w:val="el-GR"/>
        </w:rPr>
        <w:t>Αθ</w:t>
      </w:r>
      <w:proofErr w:type="spellEnd"/>
      <w:r w:rsidRPr="00091A5C">
        <w:rPr>
          <w:rStyle w:val="dlgkeimeno1"/>
          <w:rFonts w:ascii="Times New Roman" w:hAnsi="Times New Roman" w:cs="Times New Roman"/>
          <w:color w:val="auto"/>
          <w:sz w:val="24"/>
          <w:szCs w:val="24"/>
          <w:lang w:val="el-GR"/>
        </w:rPr>
        <w:t xml:space="preserve">. </w:t>
      </w:r>
      <w:proofErr w:type="spellStart"/>
      <w:r w:rsidRPr="00091A5C">
        <w:rPr>
          <w:rStyle w:val="dlgkeimeno1"/>
          <w:rFonts w:ascii="Times New Roman" w:hAnsi="Times New Roman" w:cs="Times New Roman"/>
          <w:color w:val="auto"/>
          <w:sz w:val="24"/>
          <w:szCs w:val="24"/>
          <w:lang w:val="el-GR"/>
        </w:rPr>
        <w:t>Ράντος</w:t>
      </w:r>
      <w:proofErr w:type="spellEnd"/>
      <w:r w:rsidRPr="00091A5C">
        <w:rPr>
          <w:rStyle w:val="dlgkeimeno1"/>
          <w:rFonts w:ascii="Times New Roman" w:hAnsi="Times New Roman" w:cs="Times New Roman"/>
          <w:color w:val="auto"/>
          <w:sz w:val="24"/>
          <w:szCs w:val="24"/>
          <w:lang w:val="el-GR"/>
        </w:rPr>
        <w:t xml:space="preserve">, Ε. </w:t>
      </w:r>
      <w:proofErr w:type="spellStart"/>
      <w:r w:rsidRPr="00091A5C">
        <w:rPr>
          <w:rStyle w:val="dlgkeimeno1"/>
          <w:rFonts w:ascii="Times New Roman" w:hAnsi="Times New Roman" w:cs="Times New Roman"/>
          <w:color w:val="auto"/>
          <w:sz w:val="24"/>
          <w:szCs w:val="24"/>
          <w:lang w:val="el-GR"/>
        </w:rPr>
        <w:t>Σαρπ</w:t>
      </w:r>
      <w:proofErr w:type="spellEnd"/>
      <w:r w:rsidRPr="00091A5C">
        <w:rPr>
          <w:rStyle w:val="dlgkeimeno1"/>
          <w:rFonts w:ascii="Times New Roman" w:hAnsi="Times New Roman" w:cs="Times New Roman"/>
          <w:color w:val="auto"/>
          <w:sz w:val="24"/>
          <w:szCs w:val="24"/>
          <w:lang w:val="el-GR"/>
        </w:rPr>
        <w:t xml:space="preserve">, Αντιπρόεδροι του Συμβουλίου της Επικρατείας, Χρ. </w:t>
      </w:r>
      <w:proofErr w:type="spellStart"/>
      <w:r w:rsidRPr="00091A5C">
        <w:rPr>
          <w:rStyle w:val="dlgkeimeno1"/>
          <w:rFonts w:ascii="Times New Roman" w:hAnsi="Times New Roman" w:cs="Times New Roman"/>
          <w:color w:val="auto"/>
          <w:sz w:val="24"/>
          <w:szCs w:val="24"/>
          <w:lang w:val="el-GR"/>
        </w:rPr>
        <w:t>Ράμμος</w:t>
      </w:r>
      <w:proofErr w:type="spellEnd"/>
      <w:r w:rsidRPr="00091A5C">
        <w:rPr>
          <w:rStyle w:val="dlgkeimeno1"/>
          <w:rFonts w:ascii="Times New Roman" w:hAnsi="Times New Roman" w:cs="Times New Roman"/>
          <w:color w:val="auto"/>
          <w:sz w:val="24"/>
          <w:szCs w:val="24"/>
          <w:lang w:val="el-GR"/>
        </w:rPr>
        <w:t xml:space="preserve">, Δ. </w:t>
      </w:r>
      <w:proofErr w:type="spellStart"/>
      <w:r w:rsidRPr="00091A5C">
        <w:rPr>
          <w:rStyle w:val="dlgkeimeno1"/>
          <w:rFonts w:ascii="Times New Roman" w:hAnsi="Times New Roman" w:cs="Times New Roman"/>
          <w:color w:val="auto"/>
          <w:sz w:val="24"/>
          <w:szCs w:val="24"/>
          <w:lang w:val="el-GR"/>
        </w:rPr>
        <w:t>Μαρινάκης</w:t>
      </w:r>
      <w:proofErr w:type="spellEnd"/>
      <w:r w:rsidRPr="00091A5C">
        <w:rPr>
          <w:rStyle w:val="dlgkeimeno1"/>
          <w:rFonts w:ascii="Times New Roman" w:hAnsi="Times New Roman" w:cs="Times New Roman"/>
          <w:color w:val="auto"/>
          <w:sz w:val="24"/>
          <w:szCs w:val="24"/>
          <w:lang w:val="el-GR"/>
        </w:rPr>
        <w:t xml:space="preserve">, Γ. Παπαγεωργίου, </w:t>
      </w:r>
      <w:proofErr w:type="spellStart"/>
      <w:r w:rsidRPr="00091A5C">
        <w:rPr>
          <w:rStyle w:val="dlgkeimeno1"/>
          <w:rFonts w:ascii="Times New Roman" w:hAnsi="Times New Roman" w:cs="Times New Roman"/>
          <w:color w:val="auto"/>
          <w:sz w:val="24"/>
          <w:szCs w:val="24"/>
          <w:lang w:val="el-GR"/>
        </w:rPr>
        <w:t>Αικ</w:t>
      </w:r>
      <w:proofErr w:type="spellEnd"/>
      <w:r w:rsidRPr="00091A5C">
        <w:rPr>
          <w:rStyle w:val="dlgkeimeno1"/>
          <w:rFonts w:ascii="Times New Roman" w:hAnsi="Times New Roman" w:cs="Times New Roman"/>
          <w:color w:val="auto"/>
          <w:sz w:val="24"/>
          <w:szCs w:val="24"/>
          <w:lang w:val="el-GR"/>
        </w:rPr>
        <w:t xml:space="preserve">. </w:t>
      </w:r>
      <w:proofErr w:type="spellStart"/>
      <w:r w:rsidRPr="00091A5C">
        <w:rPr>
          <w:rStyle w:val="dlgkeimeno1"/>
          <w:rFonts w:ascii="Times New Roman" w:hAnsi="Times New Roman" w:cs="Times New Roman"/>
          <w:color w:val="auto"/>
          <w:sz w:val="24"/>
          <w:szCs w:val="24"/>
          <w:lang w:val="el-GR"/>
        </w:rPr>
        <w:t>Σακελλαροπούλου</w:t>
      </w:r>
      <w:proofErr w:type="spellEnd"/>
      <w:r w:rsidRPr="00091A5C">
        <w:rPr>
          <w:rStyle w:val="dlgkeimeno1"/>
          <w:rFonts w:ascii="Times New Roman" w:hAnsi="Times New Roman" w:cs="Times New Roman"/>
          <w:color w:val="auto"/>
          <w:sz w:val="24"/>
          <w:szCs w:val="24"/>
          <w:lang w:val="el-GR"/>
        </w:rPr>
        <w:t xml:space="preserve">, Δ. </w:t>
      </w:r>
      <w:proofErr w:type="spellStart"/>
      <w:r w:rsidRPr="00091A5C">
        <w:rPr>
          <w:rStyle w:val="dlgkeimeno1"/>
          <w:rFonts w:ascii="Times New Roman" w:hAnsi="Times New Roman" w:cs="Times New Roman"/>
          <w:color w:val="auto"/>
          <w:sz w:val="24"/>
          <w:szCs w:val="24"/>
          <w:lang w:val="el-GR"/>
        </w:rPr>
        <w:t>Σκαλτσούνης</w:t>
      </w:r>
      <w:proofErr w:type="spellEnd"/>
      <w:r w:rsidRPr="00091A5C">
        <w:rPr>
          <w:rStyle w:val="dlgkeimeno1"/>
          <w:rFonts w:ascii="Times New Roman" w:hAnsi="Times New Roman" w:cs="Times New Roman"/>
          <w:color w:val="auto"/>
          <w:sz w:val="24"/>
          <w:szCs w:val="24"/>
          <w:lang w:val="el-GR"/>
        </w:rPr>
        <w:t xml:space="preserve">, Γ. Ποταμιάς, Μ. </w:t>
      </w:r>
      <w:proofErr w:type="spellStart"/>
      <w:r w:rsidRPr="00091A5C">
        <w:rPr>
          <w:rStyle w:val="dlgkeimeno1"/>
          <w:rFonts w:ascii="Times New Roman" w:hAnsi="Times New Roman" w:cs="Times New Roman"/>
          <w:color w:val="auto"/>
          <w:sz w:val="24"/>
          <w:szCs w:val="24"/>
          <w:lang w:val="el-GR"/>
        </w:rPr>
        <w:t>Γκορτζολίδου</w:t>
      </w:r>
      <w:proofErr w:type="spellEnd"/>
      <w:r w:rsidRPr="00091A5C">
        <w:rPr>
          <w:rStyle w:val="dlgkeimeno1"/>
          <w:rFonts w:ascii="Times New Roman" w:hAnsi="Times New Roman" w:cs="Times New Roman"/>
          <w:color w:val="auto"/>
          <w:sz w:val="24"/>
          <w:szCs w:val="24"/>
          <w:lang w:val="el-GR"/>
        </w:rPr>
        <w:t xml:space="preserve">, Ε. Νίκα, Ε. Αντωνόπουλος, Σπ. </w:t>
      </w:r>
      <w:proofErr w:type="spellStart"/>
      <w:r w:rsidRPr="00091A5C">
        <w:rPr>
          <w:rStyle w:val="dlgkeimeno1"/>
          <w:rFonts w:ascii="Times New Roman" w:hAnsi="Times New Roman" w:cs="Times New Roman"/>
          <w:color w:val="auto"/>
          <w:sz w:val="24"/>
          <w:szCs w:val="24"/>
          <w:lang w:val="el-GR"/>
        </w:rPr>
        <w:t>Μαρκάτης</w:t>
      </w:r>
      <w:proofErr w:type="spellEnd"/>
      <w:r w:rsidRPr="00091A5C">
        <w:rPr>
          <w:rStyle w:val="dlgkeimeno1"/>
          <w:rFonts w:ascii="Times New Roman" w:hAnsi="Times New Roman" w:cs="Times New Roman"/>
          <w:color w:val="auto"/>
          <w:sz w:val="24"/>
          <w:szCs w:val="24"/>
          <w:lang w:val="el-GR"/>
        </w:rPr>
        <w:t xml:space="preserve">, Σπ. </w:t>
      </w:r>
      <w:proofErr w:type="spellStart"/>
      <w:r w:rsidRPr="00091A5C">
        <w:rPr>
          <w:rStyle w:val="dlgkeimeno1"/>
          <w:rFonts w:ascii="Times New Roman" w:hAnsi="Times New Roman" w:cs="Times New Roman"/>
          <w:color w:val="auto"/>
          <w:sz w:val="24"/>
          <w:szCs w:val="24"/>
          <w:lang w:val="el-GR"/>
        </w:rPr>
        <w:t>Χρυσικοπούλου</w:t>
      </w:r>
      <w:proofErr w:type="spellEnd"/>
      <w:r w:rsidRPr="00091A5C">
        <w:rPr>
          <w:rStyle w:val="dlgkeimeno1"/>
          <w:rFonts w:ascii="Times New Roman" w:hAnsi="Times New Roman" w:cs="Times New Roman"/>
          <w:color w:val="auto"/>
          <w:sz w:val="24"/>
          <w:szCs w:val="24"/>
          <w:lang w:val="el-GR"/>
        </w:rPr>
        <w:t xml:space="preserve">, Μ. </w:t>
      </w:r>
      <w:proofErr w:type="spellStart"/>
      <w:r w:rsidRPr="00091A5C">
        <w:rPr>
          <w:rStyle w:val="dlgkeimeno1"/>
          <w:rFonts w:ascii="Times New Roman" w:hAnsi="Times New Roman" w:cs="Times New Roman"/>
          <w:color w:val="auto"/>
          <w:sz w:val="24"/>
          <w:szCs w:val="24"/>
          <w:lang w:val="el-GR"/>
        </w:rPr>
        <w:t>Σταματελάτου</w:t>
      </w:r>
      <w:proofErr w:type="spellEnd"/>
      <w:r w:rsidRPr="00091A5C">
        <w:rPr>
          <w:rStyle w:val="dlgkeimeno1"/>
          <w:rFonts w:ascii="Times New Roman" w:hAnsi="Times New Roman" w:cs="Times New Roman"/>
          <w:color w:val="auto"/>
          <w:sz w:val="24"/>
          <w:szCs w:val="24"/>
          <w:lang w:val="el-GR"/>
        </w:rPr>
        <w:t xml:space="preserve">, Β. </w:t>
      </w:r>
      <w:proofErr w:type="spellStart"/>
      <w:r w:rsidRPr="00091A5C">
        <w:rPr>
          <w:rStyle w:val="dlgkeimeno1"/>
          <w:rFonts w:ascii="Times New Roman" w:hAnsi="Times New Roman" w:cs="Times New Roman"/>
          <w:color w:val="auto"/>
          <w:sz w:val="24"/>
          <w:szCs w:val="24"/>
          <w:lang w:val="el-GR"/>
        </w:rPr>
        <w:t>Αραβαντινός</w:t>
      </w:r>
      <w:proofErr w:type="spellEnd"/>
      <w:r w:rsidRPr="00091A5C">
        <w:rPr>
          <w:rStyle w:val="dlgkeimeno1"/>
          <w:rFonts w:ascii="Times New Roman" w:hAnsi="Times New Roman" w:cs="Times New Roman"/>
          <w:color w:val="auto"/>
          <w:sz w:val="24"/>
          <w:szCs w:val="24"/>
          <w:lang w:val="el-GR"/>
        </w:rPr>
        <w:t xml:space="preserve">, Ε. </w:t>
      </w:r>
      <w:proofErr w:type="spellStart"/>
      <w:r w:rsidRPr="00091A5C">
        <w:rPr>
          <w:rStyle w:val="dlgkeimeno1"/>
          <w:rFonts w:ascii="Times New Roman" w:hAnsi="Times New Roman" w:cs="Times New Roman"/>
          <w:color w:val="auto"/>
          <w:sz w:val="24"/>
          <w:szCs w:val="24"/>
          <w:lang w:val="el-GR"/>
        </w:rPr>
        <w:t>Κουσιουρής</w:t>
      </w:r>
      <w:proofErr w:type="spellEnd"/>
      <w:r w:rsidRPr="00091A5C">
        <w:rPr>
          <w:rStyle w:val="dlgkeimeno1"/>
          <w:rFonts w:ascii="Times New Roman" w:hAnsi="Times New Roman" w:cs="Times New Roman"/>
          <w:color w:val="auto"/>
          <w:sz w:val="24"/>
          <w:szCs w:val="24"/>
          <w:lang w:val="el-GR"/>
        </w:rPr>
        <w:t xml:space="preserve">, Β. Ραφτοπούλου, Σύμβουλοι, </w:t>
      </w:r>
      <w:proofErr w:type="spellStart"/>
      <w:r w:rsidRPr="00091A5C">
        <w:rPr>
          <w:rStyle w:val="dlgkeimeno1"/>
          <w:rFonts w:ascii="Times New Roman" w:hAnsi="Times New Roman" w:cs="Times New Roman"/>
          <w:color w:val="auto"/>
          <w:sz w:val="24"/>
          <w:szCs w:val="24"/>
          <w:lang w:val="el-GR"/>
        </w:rPr>
        <w:t>Όλ</w:t>
      </w:r>
      <w:proofErr w:type="spellEnd"/>
      <w:r w:rsidRPr="00091A5C">
        <w:rPr>
          <w:rStyle w:val="dlgkeimeno1"/>
          <w:rFonts w:ascii="Times New Roman" w:hAnsi="Times New Roman" w:cs="Times New Roman"/>
          <w:color w:val="auto"/>
          <w:sz w:val="24"/>
          <w:szCs w:val="24"/>
          <w:lang w:val="el-GR"/>
        </w:rPr>
        <w:t xml:space="preserve">. Παπαδοπούλου, Μ. </w:t>
      </w:r>
      <w:proofErr w:type="spellStart"/>
      <w:r w:rsidRPr="00091A5C">
        <w:rPr>
          <w:rStyle w:val="dlgkeimeno1"/>
          <w:rFonts w:ascii="Times New Roman" w:hAnsi="Times New Roman" w:cs="Times New Roman"/>
          <w:color w:val="auto"/>
          <w:sz w:val="24"/>
          <w:szCs w:val="24"/>
          <w:lang w:val="el-GR"/>
        </w:rPr>
        <w:t>Σωτηροπούλου</w:t>
      </w:r>
      <w:proofErr w:type="spellEnd"/>
      <w:r w:rsidRPr="00091A5C">
        <w:rPr>
          <w:rStyle w:val="dlgkeimeno1"/>
          <w:rFonts w:ascii="Times New Roman" w:hAnsi="Times New Roman" w:cs="Times New Roman"/>
          <w:color w:val="auto"/>
          <w:sz w:val="24"/>
          <w:szCs w:val="24"/>
          <w:lang w:val="el-GR"/>
        </w:rPr>
        <w:t xml:space="preserve">, Π. </w:t>
      </w:r>
      <w:proofErr w:type="spellStart"/>
      <w:r w:rsidRPr="00091A5C">
        <w:rPr>
          <w:rStyle w:val="dlgkeimeno1"/>
          <w:rFonts w:ascii="Times New Roman" w:hAnsi="Times New Roman" w:cs="Times New Roman"/>
          <w:color w:val="auto"/>
          <w:sz w:val="24"/>
          <w:szCs w:val="24"/>
          <w:lang w:val="el-GR"/>
        </w:rPr>
        <w:t>Τσούκας</w:t>
      </w:r>
      <w:proofErr w:type="spellEnd"/>
      <w:r w:rsidRPr="00091A5C">
        <w:rPr>
          <w:rStyle w:val="dlgkeimeno1"/>
          <w:rFonts w:ascii="Times New Roman" w:hAnsi="Times New Roman" w:cs="Times New Roman"/>
          <w:color w:val="auto"/>
          <w:sz w:val="24"/>
          <w:szCs w:val="24"/>
          <w:lang w:val="el-GR"/>
        </w:rPr>
        <w:t xml:space="preserve">, Πάρεδροι. Από τους ανωτέρω οι Σύμβουλοι Ε. </w:t>
      </w:r>
      <w:proofErr w:type="spellStart"/>
      <w:r w:rsidRPr="00091A5C">
        <w:rPr>
          <w:rStyle w:val="dlgkeimeno1"/>
          <w:rFonts w:ascii="Times New Roman" w:hAnsi="Times New Roman" w:cs="Times New Roman"/>
          <w:color w:val="auto"/>
          <w:sz w:val="24"/>
          <w:szCs w:val="24"/>
          <w:lang w:val="el-GR"/>
        </w:rPr>
        <w:t>Κουσιουρής</w:t>
      </w:r>
      <w:proofErr w:type="spellEnd"/>
      <w:r w:rsidRPr="00091A5C">
        <w:rPr>
          <w:rStyle w:val="dlgkeimeno1"/>
          <w:rFonts w:ascii="Times New Roman" w:hAnsi="Times New Roman" w:cs="Times New Roman"/>
          <w:color w:val="auto"/>
          <w:sz w:val="24"/>
          <w:szCs w:val="24"/>
          <w:lang w:val="el-GR"/>
        </w:rPr>
        <w:t xml:space="preserve"> και Β. Ραφτοπούλου καθώς και ο Πάρεδρος Π. </w:t>
      </w:r>
      <w:proofErr w:type="spellStart"/>
      <w:r w:rsidRPr="00091A5C">
        <w:rPr>
          <w:rStyle w:val="dlgkeimeno1"/>
          <w:rFonts w:ascii="Times New Roman" w:hAnsi="Times New Roman" w:cs="Times New Roman"/>
          <w:color w:val="auto"/>
          <w:sz w:val="24"/>
          <w:szCs w:val="24"/>
          <w:lang w:val="el-GR"/>
        </w:rPr>
        <w:t>Τσούκας</w:t>
      </w:r>
      <w:proofErr w:type="spellEnd"/>
      <w:r w:rsidRPr="00091A5C">
        <w:rPr>
          <w:rStyle w:val="dlgkeimeno1"/>
          <w:rFonts w:ascii="Times New Roman" w:hAnsi="Times New Roman" w:cs="Times New Roman"/>
          <w:color w:val="auto"/>
          <w:sz w:val="24"/>
          <w:szCs w:val="24"/>
          <w:lang w:val="el-GR"/>
        </w:rPr>
        <w:t xml:space="preserve"> μετέχουν ως αναπληρωματικά μέλη, σύμφωνα με το άρθρο 26 παρ. 2 του ν. 3719/2008. Γραμματέας η Μ. </w:t>
      </w:r>
      <w:proofErr w:type="spellStart"/>
      <w:r w:rsidRPr="00091A5C">
        <w:rPr>
          <w:rStyle w:val="dlgkeimeno1"/>
          <w:rFonts w:ascii="Times New Roman" w:hAnsi="Times New Roman" w:cs="Times New Roman"/>
          <w:color w:val="auto"/>
          <w:sz w:val="24"/>
          <w:szCs w:val="24"/>
          <w:lang w:val="el-GR"/>
        </w:rPr>
        <w:t>Παπασαράντη</w:t>
      </w:r>
      <w:proofErr w:type="spellEnd"/>
      <w:r w:rsidRPr="00091A5C">
        <w:rPr>
          <w:rStyle w:val="dlgkeimeno1"/>
          <w:rFonts w:ascii="Times New Roman" w:hAnsi="Times New Roman" w:cs="Times New Roman"/>
          <w:color w:val="auto"/>
          <w:sz w:val="24"/>
          <w:szCs w:val="24"/>
          <w:lang w:val="el-GR"/>
        </w:rPr>
        <w:t xml:space="preserve">. </w:t>
      </w:r>
    </w:p>
    <w:p w:rsidR="00091A5C" w:rsidRPr="00091A5C" w:rsidRDefault="00091A5C" w:rsidP="009C01CD">
      <w:pPr>
        <w:spacing w:after="0" w:line="240" w:lineRule="atLeast"/>
        <w:jc w:val="both"/>
        <w:rPr>
          <w:rStyle w:val="dlgkeimeno1"/>
          <w:rFonts w:ascii="Times New Roman" w:hAnsi="Times New Roman" w:cs="Times New Roman"/>
          <w:color w:val="auto"/>
          <w:sz w:val="24"/>
          <w:szCs w:val="24"/>
          <w:lang w:val="el-GR"/>
        </w:rPr>
      </w:pPr>
      <w:r w:rsidRPr="00091A5C">
        <w:rPr>
          <w:rFonts w:ascii="Times New Roman" w:hAnsi="Times New Roman" w:cs="Times New Roman"/>
          <w:sz w:val="24"/>
          <w:szCs w:val="24"/>
          <w:lang w:val="el-GR"/>
        </w:rPr>
        <w:br/>
      </w:r>
      <w:r w:rsidRPr="00091A5C">
        <w:rPr>
          <w:rStyle w:val="dlgkeimeno1"/>
          <w:rFonts w:ascii="Times New Roman" w:hAnsi="Times New Roman" w:cs="Times New Roman"/>
          <w:color w:val="auto"/>
          <w:sz w:val="24"/>
          <w:szCs w:val="24"/>
          <w:lang w:val="el-GR"/>
        </w:rPr>
        <w:t xml:space="preserve">Για να δικάσει την από 1η Ιουλίου 2015 αίτηση: </w:t>
      </w:r>
    </w:p>
    <w:p w:rsidR="00091A5C" w:rsidRPr="00091A5C" w:rsidRDefault="00091A5C" w:rsidP="009C01CD">
      <w:pPr>
        <w:spacing w:after="0" w:line="240" w:lineRule="atLeast"/>
        <w:jc w:val="both"/>
        <w:rPr>
          <w:rStyle w:val="dlgkeimeno1"/>
          <w:rFonts w:ascii="Times New Roman" w:hAnsi="Times New Roman" w:cs="Times New Roman"/>
          <w:color w:val="auto"/>
          <w:sz w:val="24"/>
          <w:szCs w:val="24"/>
          <w:lang w:val="el-GR"/>
        </w:rPr>
      </w:pPr>
      <w:r w:rsidRPr="00091A5C">
        <w:rPr>
          <w:rFonts w:ascii="Times New Roman" w:hAnsi="Times New Roman" w:cs="Times New Roman"/>
          <w:sz w:val="24"/>
          <w:szCs w:val="24"/>
          <w:lang w:val="el-GR"/>
        </w:rPr>
        <w:br/>
      </w:r>
      <w:r w:rsidRPr="00091A5C">
        <w:rPr>
          <w:rStyle w:val="dlgkeimeno1"/>
          <w:rFonts w:ascii="Times New Roman" w:hAnsi="Times New Roman" w:cs="Times New Roman"/>
          <w:color w:val="auto"/>
          <w:sz w:val="24"/>
          <w:szCs w:val="24"/>
          <w:lang w:val="el-GR"/>
        </w:rPr>
        <w:t>των:</w:t>
      </w:r>
      <w:r w:rsidRPr="00091A5C">
        <w:rPr>
          <w:rStyle w:val="dlgkeimeno1"/>
          <w:rFonts w:ascii="Times New Roman" w:hAnsi="Times New Roman" w:cs="Times New Roman"/>
          <w:color w:val="auto"/>
          <w:sz w:val="24"/>
          <w:szCs w:val="24"/>
          <w:lang w:val="el-GR"/>
        </w:rPr>
        <w:t>…</w:t>
      </w:r>
      <w:r w:rsidRPr="00091A5C">
        <w:rPr>
          <w:rStyle w:val="dlgkeimeno1"/>
          <w:rFonts w:ascii="Times New Roman" w:hAnsi="Times New Roman" w:cs="Times New Roman"/>
          <w:color w:val="auto"/>
          <w:sz w:val="24"/>
          <w:szCs w:val="24"/>
          <w:lang w:val="el-GR"/>
        </w:rPr>
        <w:t xml:space="preserve"> </w:t>
      </w:r>
    </w:p>
    <w:p w:rsidR="00091A5C" w:rsidRPr="00091A5C" w:rsidRDefault="00091A5C" w:rsidP="009C01CD">
      <w:pPr>
        <w:spacing w:after="0" w:line="240" w:lineRule="atLeast"/>
        <w:jc w:val="both"/>
        <w:rPr>
          <w:rStyle w:val="dlgkeimeno1"/>
          <w:rFonts w:ascii="Times New Roman" w:hAnsi="Times New Roman" w:cs="Times New Roman"/>
          <w:color w:val="auto"/>
          <w:sz w:val="24"/>
          <w:szCs w:val="24"/>
          <w:lang w:val="el-GR"/>
        </w:rPr>
      </w:pPr>
      <w:r w:rsidRPr="00091A5C">
        <w:rPr>
          <w:rStyle w:val="dlgkeimeno1"/>
          <w:rFonts w:ascii="Times New Roman" w:hAnsi="Times New Roman" w:cs="Times New Roman"/>
          <w:color w:val="auto"/>
          <w:sz w:val="24"/>
          <w:szCs w:val="24"/>
          <w:lang w:val="el-GR"/>
        </w:rPr>
        <w:t xml:space="preserve">κατά των: 1. Πρωθυπουργού, 2. Υπουργικού Συμβουλίου, 3. Υπουργού Εσωτερικών και Διοικητικής Ανασυγκρότησης και 4. Υπουργού Οικονομικών, οι οποίοι παρέστησαν με τους: α) Μεταξία </w:t>
      </w:r>
      <w:proofErr w:type="spellStart"/>
      <w:r w:rsidRPr="00091A5C">
        <w:rPr>
          <w:rStyle w:val="dlgkeimeno1"/>
          <w:rFonts w:ascii="Times New Roman" w:hAnsi="Times New Roman" w:cs="Times New Roman"/>
          <w:color w:val="auto"/>
          <w:sz w:val="24"/>
          <w:szCs w:val="24"/>
          <w:lang w:val="el-GR"/>
        </w:rPr>
        <w:t>Ανδροβιτσανέα</w:t>
      </w:r>
      <w:proofErr w:type="spellEnd"/>
      <w:r w:rsidRPr="00091A5C">
        <w:rPr>
          <w:rStyle w:val="dlgkeimeno1"/>
          <w:rFonts w:ascii="Times New Roman" w:hAnsi="Times New Roman" w:cs="Times New Roman"/>
          <w:color w:val="auto"/>
          <w:sz w:val="24"/>
          <w:szCs w:val="24"/>
          <w:lang w:val="el-GR"/>
        </w:rPr>
        <w:t xml:space="preserve">, Αντιπρόεδρο του Νομικού Συμβουλίου του Κράτους και β) Σταύρο Σπυρόπουλο, Νομικό Σύμβουλο του Κράτους, </w:t>
      </w:r>
    </w:p>
    <w:p w:rsidR="00091A5C" w:rsidRPr="00091A5C" w:rsidRDefault="00091A5C" w:rsidP="009C01CD">
      <w:pPr>
        <w:spacing w:after="0" w:line="240" w:lineRule="atLeast"/>
        <w:jc w:val="both"/>
        <w:rPr>
          <w:rStyle w:val="dlgkeimeno1"/>
          <w:rFonts w:ascii="Times New Roman" w:hAnsi="Times New Roman" w:cs="Times New Roman"/>
          <w:color w:val="auto"/>
          <w:sz w:val="24"/>
          <w:szCs w:val="24"/>
          <w:lang w:val="el-GR"/>
        </w:rPr>
      </w:pPr>
      <w:r w:rsidRPr="00091A5C">
        <w:rPr>
          <w:rFonts w:ascii="Times New Roman" w:hAnsi="Times New Roman" w:cs="Times New Roman"/>
          <w:sz w:val="24"/>
          <w:szCs w:val="24"/>
          <w:lang w:val="el-GR"/>
        </w:rPr>
        <w:br/>
      </w:r>
      <w:r w:rsidRPr="00091A5C">
        <w:rPr>
          <w:rStyle w:val="dlgkeimeno1"/>
          <w:rFonts w:ascii="Times New Roman" w:hAnsi="Times New Roman" w:cs="Times New Roman"/>
          <w:color w:val="auto"/>
          <w:sz w:val="24"/>
          <w:szCs w:val="24"/>
          <w:lang w:val="el-GR"/>
        </w:rPr>
        <w:t xml:space="preserve">και κατά των παρεμβαινόντων: </w:t>
      </w:r>
      <w:r w:rsidRPr="00091A5C">
        <w:rPr>
          <w:rStyle w:val="dlgkeimeno1"/>
          <w:rFonts w:ascii="Times New Roman" w:hAnsi="Times New Roman" w:cs="Times New Roman"/>
          <w:color w:val="auto"/>
          <w:sz w:val="24"/>
          <w:szCs w:val="24"/>
          <w:lang w:val="el-GR"/>
        </w:rPr>
        <w:t>…</w:t>
      </w:r>
    </w:p>
    <w:p w:rsidR="00091A5C" w:rsidRPr="00091A5C" w:rsidRDefault="00091A5C" w:rsidP="009C01CD">
      <w:pPr>
        <w:spacing w:after="0" w:line="240" w:lineRule="atLeast"/>
        <w:jc w:val="both"/>
        <w:rPr>
          <w:rStyle w:val="dlgkeimeno1"/>
          <w:rFonts w:ascii="Times New Roman" w:hAnsi="Times New Roman" w:cs="Times New Roman"/>
          <w:color w:val="auto"/>
          <w:sz w:val="24"/>
          <w:szCs w:val="24"/>
          <w:lang w:val="el-GR"/>
        </w:rPr>
      </w:pPr>
      <w:r w:rsidRPr="00091A5C">
        <w:rPr>
          <w:rFonts w:ascii="Times New Roman" w:hAnsi="Times New Roman" w:cs="Times New Roman"/>
          <w:sz w:val="24"/>
          <w:szCs w:val="24"/>
          <w:lang w:val="el-GR"/>
        </w:rPr>
        <w:br/>
      </w:r>
      <w:r w:rsidRPr="00091A5C">
        <w:rPr>
          <w:rStyle w:val="dlgkeimeno1"/>
          <w:rFonts w:ascii="Times New Roman" w:hAnsi="Times New Roman" w:cs="Times New Roman"/>
          <w:color w:val="auto"/>
          <w:sz w:val="24"/>
          <w:szCs w:val="24"/>
          <w:lang w:val="el-GR"/>
        </w:rPr>
        <w:t xml:space="preserve">Η πιο πάνω αίτηση εισάγεται στην Ολομέλεια του Δικαστηρίου, κατόπιν της από 2 Ιουλίου 2015 πράξης του αρχαιοτέρου Αντιπροέδρου του Συμβουλίου της Επικρατείας, ελλείποντος Προέδρου, λόγω της σπουδαιότητάς της, σύμφωνα με τα άρθρα 14 παρ. 2 </w:t>
      </w:r>
      <w:proofErr w:type="spellStart"/>
      <w:r w:rsidRPr="00091A5C">
        <w:rPr>
          <w:rStyle w:val="dlgkeimeno1"/>
          <w:rFonts w:ascii="Times New Roman" w:hAnsi="Times New Roman" w:cs="Times New Roman"/>
          <w:color w:val="auto"/>
          <w:sz w:val="24"/>
          <w:szCs w:val="24"/>
          <w:lang w:val="el-GR"/>
        </w:rPr>
        <w:t>εδάφ</w:t>
      </w:r>
      <w:proofErr w:type="spellEnd"/>
      <w:r w:rsidRPr="00091A5C">
        <w:rPr>
          <w:rStyle w:val="dlgkeimeno1"/>
          <w:rFonts w:ascii="Times New Roman" w:hAnsi="Times New Roman" w:cs="Times New Roman"/>
          <w:color w:val="auto"/>
          <w:sz w:val="24"/>
          <w:szCs w:val="24"/>
          <w:lang w:val="el-GR"/>
        </w:rPr>
        <w:t xml:space="preserve">. α, 20 και 21 του Π.Δ. 18/1989. </w:t>
      </w:r>
    </w:p>
    <w:p w:rsidR="00091A5C" w:rsidRDefault="00091A5C" w:rsidP="009C01CD">
      <w:pPr>
        <w:spacing w:after="0" w:line="240" w:lineRule="atLeast"/>
        <w:jc w:val="both"/>
        <w:rPr>
          <w:rStyle w:val="dlgkeimeno1"/>
          <w:rFonts w:ascii="Times New Roman" w:hAnsi="Times New Roman" w:cs="Times New Roman"/>
          <w:color w:val="auto"/>
          <w:sz w:val="24"/>
          <w:szCs w:val="24"/>
          <w:lang w:val="el-GR"/>
        </w:rPr>
      </w:pPr>
      <w:r w:rsidRPr="00091A5C">
        <w:rPr>
          <w:rFonts w:ascii="Times New Roman" w:hAnsi="Times New Roman" w:cs="Times New Roman"/>
          <w:sz w:val="24"/>
          <w:szCs w:val="24"/>
          <w:lang w:val="el-GR"/>
        </w:rPr>
        <w:br/>
      </w:r>
      <w:r w:rsidRPr="00091A5C">
        <w:rPr>
          <w:rStyle w:val="dlgkeimeno1"/>
          <w:rFonts w:ascii="Times New Roman" w:hAnsi="Times New Roman" w:cs="Times New Roman"/>
          <w:color w:val="auto"/>
          <w:sz w:val="24"/>
          <w:szCs w:val="24"/>
          <w:lang w:val="el-GR"/>
        </w:rPr>
        <w:t xml:space="preserve">Με την αίτηση αυτή οι αιτούντες επιδιώκουν να ακυρωθούν: </w:t>
      </w:r>
      <w:r w:rsidRPr="00091A5C">
        <w:rPr>
          <w:rStyle w:val="dlgkeimeno1"/>
          <w:rFonts w:ascii="Times New Roman" w:hAnsi="Times New Roman" w:cs="Times New Roman"/>
          <w:color w:val="auto"/>
          <w:sz w:val="24"/>
          <w:szCs w:val="24"/>
          <w:highlight w:val="yellow"/>
          <w:lang w:val="el-GR"/>
        </w:rPr>
        <w:t>α) το Προεδρικό Διάταγμα υπ’ αριθ. 38/28.6.2015 (ΦΕΚ Α΄ 63) περί προκηρύξεως δημοψηφίσματος για κρίσιμο εθνικό θέμα και β) η από 26.6.2015 πράξη του Υπουργικού Συμβουλίου περί υποβολής προτάσεως διενέργειας δημοψηφίσματος.</w:t>
      </w:r>
      <w:r w:rsidRPr="00091A5C">
        <w:rPr>
          <w:rStyle w:val="dlgkeimeno1"/>
          <w:rFonts w:ascii="Times New Roman" w:hAnsi="Times New Roman" w:cs="Times New Roman"/>
          <w:color w:val="auto"/>
          <w:sz w:val="24"/>
          <w:szCs w:val="24"/>
          <w:lang w:val="el-GR"/>
        </w:rPr>
        <w:t xml:space="preserve"> </w:t>
      </w:r>
    </w:p>
    <w:p w:rsidR="00091A5C" w:rsidRPr="00091A5C" w:rsidRDefault="00091A5C" w:rsidP="009C01CD">
      <w:pPr>
        <w:spacing w:after="0" w:line="240" w:lineRule="atLeast"/>
        <w:jc w:val="both"/>
        <w:rPr>
          <w:rStyle w:val="dlgkeimeno1"/>
          <w:rFonts w:ascii="Times New Roman" w:hAnsi="Times New Roman" w:cs="Times New Roman"/>
          <w:color w:val="auto"/>
          <w:sz w:val="24"/>
          <w:szCs w:val="24"/>
          <w:lang w:val="el-GR"/>
        </w:rPr>
      </w:pPr>
    </w:p>
    <w:p w:rsidR="00091A5C" w:rsidRPr="00091A5C" w:rsidRDefault="00091A5C" w:rsidP="009C01CD">
      <w:pPr>
        <w:spacing w:after="0" w:line="240" w:lineRule="atLeast"/>
        <w:jc w:val="both"/>
        <w:rPr>
          <w:rStyle w:val="dlgkeimeno1"/>
          <w:rFonts w:ascii="Times New Roman" w:hAnsi="Times New Roman" w:cs="Times New Roman"/>
          <w:color w:val="auto"/>
          <w:sz w:val="24"/>
          <w:szCs w:val="24"/>
          <w:lang w:val="el-GR"/>
        </w:rPr>
      </w:pPr>
      <w:r w:rsidRPr="00091A5C">
        <w:rPr>
          <w:rStyle w:val="dlgkeimeno1"/>
          <w:rFonts w:ascii="Times New Roman" w:hAnsi="Times New Roman" w:cs="Times New Roman"/>
          <w:color w:val="auto"/>
          <w:sz w:val="24"/>
          <w:szCs w:val="24"/>
          <w:lang w:val="el-GR"/>
        </w:rPr>
        <w:t xml:space="preserve">Η εκδίκαση άρχισε με την ανάγνωση της εκθέσεως του εισηγητή, Συμβούλου Δ. </w:t>
      </w:r>
      <w:proofErr w:type="spellStart"/>
      <w:r w:rsidRPr="00091A5C">
        <w:rPr>
          <w:rStyle w:val="dlgkeimeno1"/>
          <w:rFonts w:ascii="Times New Roman" w:hAnsi="Times New Roman" w:cs="Times New Roman"/>
          <w:color w:val="auto"/>
          <w:sz w:val="24"/>
          <w:szCs w:val="24"/>
          <w:lang w:val="el-GR"/>
        </w:rPr>
        <w:t>Σκαλτσούνη</w:t>
      </w:r>
      <w:proofErr w:type="spellEnd"/>
      <w:r w:rsidRPr="00091A5C">
        <w:rPr>
          <w:rStyle w:val="dlgkeimeno1"/>
          <w:rFonts w:ascii="Times New Roman" w:hAnsi="Times New Roman" w:cs="Times New Roman"/>
          <w:color w:val="auto"/>
          <w:sz w:val="24"/>
          <w:szCs w:val="24"/>
          <w:lang w:val="el-GR"/>
        </w:rPr>
        <w:t xml:space="preserve">. </w:t>
      </w:r>
    </w:p>
    <w:p w:rsidR="00091A5C" w:rsidRDefault="00091A5C" w:rsidP="009C01CD">
      <w:pPr>
        <w:spacing w:after="0" w:line="240" w:lineRule="atLeast"/>
        <w:jc w:val="both"/>
        <w:rPr>
          <w:rStyle w:val="dlgkeimeno1"/>
          <w:rFonts w:ascii="Times New Roman" w:hAnsi="Times New Roman" w:cs="Times New Roman"/>
          <w:color w:val="auto"/>
          <w:sz w:val="24"/>
          <w:szCs w:val="24"/>
          <w:lang w:val="el-GR"/>
        </w:rPr>
      </w:pPr>
      <w:r w:rsidRPr="00091A5C">
        <w:rPr>
          <w:rStyle w:val="dlgkeimeno1"/>
          <w:rFonts w:ascii="Times New Roman" w:hAnsi="Times New Roman" w:cs="Times New Roman"/>
          <w:color w:val="auto"/>
          <w:sz w:val="24"/>
          <w:szCs w:val="24"/>
          <w:lang w:val="el-GR"/>
        </w:rPr>
        <w:t xml:space="preserve">Κατόπιν το δικαστήριο άκουσε τον δεύτερο των αιτούντων ως δικηγόρο και ως πληρεξούσιο του πρώτου αιτούντος, ο οποίος ανέπτυξε και προφορικά τους προβαλλόμενους λόγους ακυρώσεως και ζήτησε να γίνει δεκτή η αίτηση, τους παρεμβαίνοντες ως δικηγόρους και ως πληρεξουσίους των λοιπών παρεμβαινόντων και τους αντιπροσώπους των καθ’ ων, οι οποίοι ζήτησαν την απόρριψή της. </w:t>
      </w:r>
    </w:p>
    <w:p w:rsidR="00091A5C" w:rsidRPr="00091A5C" w:rsidRDefault="00091A5C" w:rsidP="009C01CD">
      <w:pPr>
        <w:spacing w:after="0" w:line="240" w:lineRule="atLeast"/>
        <w:jc w:val="both"/>
        <w:rPr>
          <w:rStyle w:val="dlgkeimeno1"/>
          <w:rFonts w:ascii="Times New Roman" w:hAnsi="Times New Roman" w:cs="Times New Roman"/>
          <w:color w:val="auto"/>
          <w:sz w:val="24"/>
          <w:szCs w:val="24"/>
          <w:lang w:val="el-GR"/>
        </w:rPr>
      </w:pPr>
      <w:r w:rsidRPr="00091A5C">
        <w:rPr>
          <w:rFonts w:ascii="Times New Roman" w:hAnsi="Times New Roman" w:cs="Times New Roman"/>
          <w:sz w:val="24"/>
          <w:szCs w:val="24"/>
          <w:lang w:val="el-GR"/>
        </w:rPr>
        <w:br/>
      </w:r>
      <w:r w:rsidRPr="00091A5C">
        <w:rPr>
          <w:rStyle w:val="dlgkeimeno1"/>
          <w:rFonts w:ascii="Times New Roman" w:hAnsi="Times New Roman" w:cs="Times New Roman"/>
          <w:color w:val="auto"/>
          <w:sz w:val="24"/>
          <w:szCs w:val="24"/>
          <w:lang w:val="el-GR"/>
        </w:rPr>
        <w:t xml:space="preserve">Μετά τη δημόσια συνεδρίαση το δικαστήριο συνήλθε σε διάσκεψη σε αίθουσα του δικαστηρίου κ α ι </w:t>
      </w:r>
    </w:p>
    <w:p w:rsidR="00091A5C" w:rsidRPr="00091A5C" w:rsidRDefault="00091A5C" w:rsidP="009C01CD">
      <w:pPr>
        <w:spacing w:after="0" w:line="240" w:lineRule="atLeast"/>
        <w:jc w:val="both"/>
        <w:rPr>
          <w:rStyle w:val="dlgkeimeno1"/>
          <w:rFonts w:ascii="Times New Roman" w:hAnsi="Times New Roman" w:cs="Times New Roman"/>
          <w:color w:val="auto"/>
          <w:sz w:val="24"/>
          <w:szCs w:val="24"/>
          <w:lang w:val="el-GR"/>
        </w:rPr>
      </w:pPr>
      <w:r w:rsidRPr="00091A5C">
        <w:rPr>
          <w:rStyle w:val="dlgkeimeno1"/>
          <w:rFonts w:ascii="Times New Roman" w:hAnsi="Times New Roman" w:cs="Times New Roman"/>
          <w:color w:val="auto"/>
          <w:sz w:val="24"/>
          <w:szCs w:val="24"/>
          <w:lang w:val="el-GR"/>
        </w:rPr>
        <w:lastRenderedPageBreak/>
        <w:t xml:space="preserve">Α φ ο ύ μ ε λ έ τ η σ ε τ α σ χ ε τ ι κ ά έ γ </w:t>
      </w:r>
      <w:proofErr w:type="spellStart"/>
      <w:r w:rsidRPr="00091A5C">
        <w:rPr>
          <w:rStyle w:val="dlgkeimeno1"/>
          <w:rFonts w:ascii="Times New Roman" w:hAnsi="Times New Roman" w:cs="Times New Roman"/>
          <w:color w:val="auto"/>
          <w:sz w:val="24"/>
          <w:szCs w:val="24"/>
          <w:lang w:val="el-GR"/>
        </w:rPr>
        <w:t>γ</w:t>
      </w:r>
      <w:proofErr w:type="spellEnd"/>
      <w:r w:rsidRPr="00091A5C">
        <w:rPr>
          <w:rStyle w:val="dlgkeimeno1"/>
          <w:rFonts w:ascii="Times New Roman" w:hAnsi="Times New Roman" w:cs="Times New Roman"/>
          <w:color w:val="auto"/>
          <w:sz w:val="24"/>
          <w:szCs w:val="24"/>
          <w:lang w:val="el-GR"/>
        </w:rPr>
        <w:t xml:space="preserve"> ρ α φ α </w:t>
      </w:r>
    </w:p>
    <w:p w:rsidR="00091A5C" w:rsidRPr="00091A5C" w:rsidRDefault="00091A5C" w:rsidP="009C01CD">
      <w:pPr>
        <w:spacing w:after="0" w:line="240" w:lineRule="atLeast"/>
        <w:jc w:val="both"/>
        <w:rPr>
          <w:rStyle w:val="dlgkeimeno1"/>
          <w:rFonts w:ascii="Times New Roman" w:hAnsi="Times New Roman" w:cs="Times New Roman"/>
          <w:color w:val="auto"/>
          <w:sz w:val="24"/>
          <w:szCs w:val="24"/>
          <w:lang w:val="el-GR"/>
        </w:rPr>
      </w:pPr>
      <w:r w:rsidRPr="00091A5C">
        <w:rPr>
          <w:rStyle w:val="dlgkeimeno1"/>
          <w:rFonts w:ascii="Times New Roman" w:hAnsi="Times New Roman" w:cs="Times New Roman"/>
          <w:color w:val="auto"/>
          <w:sz w:val="24"/>
          <w:szCs w:val="24"/>
          <w:lang w:val="el-GR"/>
        </w:rPr>
        <w:t xml:space="preserve">Σ κ έ φ θ η κ ε κ α τ ά τ ο ν Ν ό μ ο </w:t>
      </w:r>
    </w:p>
    <w:p w:rsidR="00091A5C" w:rsidRPr="00091A5C" w:rsidRDefault="00091A5C" w:rsidP="009C01CD">
      <w:pPr>
        <w:spacing w:after="0" w:line="240" w:lineRule="atLeast"/>
        <w:jc w:val="both"/>
        <w:rPr>
          <w:rFonts w:ascii="Times New Roman" w:eastAsia="Times New Roman" w:hAnsi="Times New Roman" w:cs="Times New Roman"/>
          <w:color w:val="3D3234"/>
          <w:sz w:val="24"/>
          <w:szCs w:val="24"/>
          <w:lang w:val="el-GR"/>
        </w:rPr>
      </w:pPr>
      <w:r w:rsidRPr="00091A5C">
        <w:rPr>
          <w:rStyle w:val="dlgkeimeno1"/>
          <w:color w:val="auto"/>
        </w:rPr>
        <w:t> </w:t>
      </w:r>
      <w:r w:rsidRPr="00091A5C">
        <w:rPr>
          <w:rStyle w:val="dlgkeimeno1"/>
          <w:color w:val="auto"/>
          <w:lang w:val="el-GR"/>
        </w:rPr>
        <w:t xml:space="preserve"> </w:t>
      </w:r>
      <w:r w:rsidRPr="00091A5C">
        <w:rPr>
          <w:rFonts w:ascii="Verdana" w:hAnsi="Verdana"/>
          <w:color w:val="3D3234"/>
          <w:sz w:val="18"/>
          <w:szCs w:val="18"/>
          <w:lang w:val="el-GR"/>
        </w:rPr>
        <w:br/>
      </w:r>
    </w:p>
    <w:p w:rsidR="009C01CD" w:rsidRPr="00091A5C" w:rsidRDefault="009C01CD" w:rsidP="009C01CD">
      <w:pPr>
        <w:pStyle w:val="a3"/>
        <w:numPr>
          <w:ilvl w:val="0"/>
          <w:numId w:val="1"/>
        </w:numPr>
        <w:spacing w:after="0" w:line="240" w:lineRule="atLeast"/>
        <w:jc w:val="both"/>
        <w:rPr>
          <w:rFonts w:ascii="Times New Roman" w:eastAsia="Times New Roman" w:hAnsi="Times New Roman" w:cs="Times New Roman"/>
          <w:color w:val="3D3234"/>
          <w:sz w:val="24"/>
          <w:szCs w:val="24"/>
          <w:lang w:val="el-GR"/>
        </w:rPr>
      </w:pPr>
      <w:r w:rsidRPr="009C01CD">
        <w:rPr>
          <w:rFonts w:ascii="Times New Roman" w:eastAsia="Times New Roman" w:hAnsi="Times New Roman" w:cs="Times New Roman"/>
          <w:color w:val="3D3234"/>
          <w:sz w:val="24"/>
          <w:szCs w:val="24"/>
          <w:lang w:val="el-GR"/>
        </w:rPr>
        <w:t xml:space="preserve">Επειδή, καταβλήθηκε το νόμιμο παράβολο (4107354, 1392531/2015 έντυπα παραβόλου). </w:t>
      </w:r>
    </w:p>
    <w:p w:rsidR="009C01CD" w:rsidRPr="00091A5C" w:rsidRDefault="009C01CD" w:rsidP="009C01CD">
      <w:pPr>
        <w:pStyle w:val="a3"/>
        <w:spacing w:after="0" w:line="240" w:lineRule="atLeast"/>
        <w:ind w:left="765"/>
        <w:jc w:val="both"/>
        <w:rPr>
          <w:rFonts w:ascii="Times New Roman" w:eastAsia="Times New Roman" w:hAnsi="Times New Roman" w:cs="Times New Roman"/>
          <w:color w:val="3D3234"/>
          <w:sz w:val="24"/>
          <w:szCs w:val="24"/>
          <w:lang w:val="el-GR"/>
        </w:rPr>
      </w:pPr>
    </w:p>
    <w:p w:rsidR="009C01CD" w:rsidRPr="00091A5C" w:rsidRDefault="009C01CD" w:rsidP="009C01CD">
      <w:pPr>
        <w:pStyle w:val="a3"/>
        <w:numPr>
          <w:ilvl w:val="0"/>
          <w:numId w:val="1"/>
        </w:numPr>
        <w:spacing w:after="0" w:line="240" w:lineRule="atLeast"/>
        <w:jc w:val="both"/>
        <w:rPr>
          <w:rFonts w:ascii="Times New Roman" w:eastAsia="Times New Roman" w:hAnsi="Times New Roman" w:cs="Times New Roman"/>
          <w:color w:val="3D3234"/>
          <w:sz w:val="24"/>
          <w:szCs w:val="24"/>
          <w:lang w:val="el-GR"/>
        </w:rPr>
      </w:pPr>
      <w:r w:rsidRPr="009C01CD">
        <w:rPr>
          <w:rFonts w:ascii="Times New Roman" w:eastAsia="Times New Roman" w:hAnsi="Times New Roman" w:cs="Times New Roman"/>
          <w:color w:val="3D3234"/>
          <w:sz w:val="24"/>
          <w:szCs w:val="24"/>
          <w:lang w:val="el-GR"/>
        </w:rPr>
        <w:t xml:space="preserve">Επειδή, ζητείται η ακύρωση α) του </w:t>
      </w:r>
      <w:proofErr w:type="spellStart"/>
      <w:r w:rsidRPr="009C01CD">
        <w:rPr>
          <w:rFonts w:ascii="Times New Roman" w:eastAsia="Times New Roman" w:hAnsi="Times New Roman" w:cs="Times New Roman"/>
          <w:color w:val="3D3234"/>
          <w:sz w:val="24"/>
          <w:szCs w:val="24"/>
          <w:lang w:val="el-GR"/>
        </w:rPr>
        <w:t>π.δ</w:t>
      </w:r>
      <w:proofErr w:type="spellEnd"/>
      <w:r w:rsidRPr="009C01CD">
        <w:rPr>
          <w:rFonts w:ascii="Times New Roman" w:eastAsia="Times New Roman" w:hAnsi="Times New Roman" w:cs="Times New Roman"/>
          <w:color w:val="3D3234"/>
          <w:sz w:val="24"/>
          <w:szCs w:val="24"/>
          <w:lang w:val="el-GR"/>
        </w:rPr>
        <w:t xml:space="preserve">. 38/28.6.2015 (Α΄ 63) περί Προκήρυξης Δημοψηφίσματος για κρίσιμο εθνικό θέμα, και, συγκεκριμένα, για να εγκριθεί ή να απορριφθεί το σχέδιο συμφωνίας, το οποίο κατέθεσαν η Ευρωπαϊκή Επιτροπή, η Ευρωπαϊκή Κεντρική Τράπεζα και το Διεθνές Νομισματικό Ταμείο στο </w:t>
      </w:r>
      <w:proofErr w:type="spellStart"/>
      <w:r w:rsidRPr="009C01CD">
        <w:rPr>
          <w:rFonts w:ascii="Times New Roman" w:eastAsia="Times New Roman" w:hAnsi="Times New Roman" w:cs="Times New Roman"/>
          <w:color w:val="3D3234"/>
          <w:sz w:val="24"/>
          <w:szCs w:val="24"/>
        </w:rPr>
        <w:t>Eurogroup</w:t>
      </w:r>
      <w:proofErr w:type="spellEnd"/>
      <w:r w:rsidRPr="009C01CD">
        <w:rPr>
          <w:rFonts w:ascii="Times New Roman" w:eastAsia="Times New Roman" w:hAnsi="Times New Roman" w:cs="Times New Roman"/>
          <w:color w:val="3D3234"/>
          <w:sz w:val="24"/>
          <w:szCs w:val="24"/>
          <w:lang w:val="el-GR"/>
        </w:rPr>
        <w:t xml:space="preserve"> της 25.06.2015? β) της από 26.6.2015 απόφασης του Υπουργικού Συμβουλίου (Α΄ 62) περί υποβολής πρότασης διενέργειας Δημοψηφίσματος για κρίσιμο εθνικό θέμα κατά το άρθρο 44 παρ. 2 </w:t>
      </w:r>
      <w:proofErr w:type="spellStart"/>
      <w:r w:rsidRPr="009C01CD">
        <w:rPr>
          <w:rFonts w:ascii="Times New Roman" w:eastAsia="Times New Roman" w:hAnsi="Times New Roman" w:cs="Times New Roman"/>
          <w:color w:val="3D3234"/>
          <w:sz w:val="24"/>
          <w:szCs w:val="24"/>
          <w:lang w:val="el-GR"/>
        </w:rPr>
        <w:t>εδ</w:t>
      </w:r>
      <w:proofErr w:type="spellEnd"/>
      <w:r w:rsidRPr="009C01CD">
        <w:rPr>
          <w:rFonts w:ascii="Times New Roman" w:eastAsia="Times New Roman" w:hAnsi="Times New Roman" w:cs="Times New Roman"/>
          <w:color w:val="3D3234"/>
          <w:sz w:val="24"/>
          <w:szCs w:val="24"/>
          <w:lang w:val="el-GR"/>
        </w:rPr>
        <w:t xml:space="preserve">. </w:t>
      </w:r>
      <w:proofErr w:type="spellStart"/>
      <w:r w:rsidRPr="009C01CD">
        <w:rPr>
          <w:rFonts w:ascii="Times New Roman" w:eastAsia="Times New Roman" w:hAnsi="Times New Roman" w:cs="Times New Roman"/>
          <w:color w:val="3D3234"/>
          <w:sz w:val="24"/>
          <w:szCs w:val="24"/>
          <w:lang w:val="el-GR"/>
        </w:rPr>
        <w:t>α΄</w:t>
      </w:r>
      <w:proofErr w:type="spellEnd"/>
      <w:r w:rsidRPr="009C01CD">
        <w:rPr>
          <w:rFonts w:ascii="Times New Roman" w:eastAsia="Times New Roman" w:hAnsi="Times New Roman" w:cs="Times New Roman"/>
          <w:color w:val="3D3234"/>
          <w:sz w:val="24"/>
          <w:szCs w:val="24"/>
          <w:lang w:val="el-GR"/>
        </w:rPr>
        <w:t xml:space="preserve"> του Συντάγματος. </w:t>
      </w:r>
    </w:p>
    <w:p w:rsidR="009C01CD" w:rsidRPr="009C01CD" w:rsidRDefault="009C01CD" w:rsidP="009C01CD">
      <w:pPr>
        <w:pStyle w:val="a3"/>
        <w:rPr>
          <w:rFonts w:ascii="Times New Roman" w:eastAsia="Times New Roman" w:hAnsi="Times New Roman" w:cs="Times New Roman"/>
          <w:color w:val="3D3234"/>
          <w:sz w:val="24"/>
          <w:szCs w:val="24"/>
          <w:lang w:val="el-GR"/>
        </w:rPr>
      </w:pPr>
    </w:p>
    <w:p w:rsidR="009C01CD" w:rsidRPr="00091A5C" w:rsidRDefault="009C01CD" w:rsidP="009C01CD">
      <w:pPr>
        <w:pStyle w:val="a3"/>
        <w:numPr>
          <w:ilvl w:val="0"/>
          <w:numId w:val="1"/>
        </w:numPr>
        <w:spacing w:after="0" w:line="240" w:lineRule="atLeast"/>
        <w:jc w:val="both"/>
        <w:rPr>
          <w:rFonts w:ascii="Times New Roman" w:eastAsia="Times New Roman" w:hAnsi="Times New Roman" w:cs="Times New Roman"/>
          <w:color w:val="3D3234"/>
          <w:sz w:val="24"/>
          <w:szCs w:val="24"/>
          <w:lang w:val="el-GR"/>
        </w:rPr>
      </w:pPr>
      <w:r w:rsidRPr="009C01CD">
        <w:rPr>
          <w:rFonts w:ascii="Times New Roman" w:eastAsia="Times New Roman" w:hAnsi="Times New Roman" w:cs="Times New Roman"/>
          <w:color w:val="3D3234"/>
          <w:sz w:val="24"/>
          <w:szCs w:val="24"/>
          <w:lang w:val="el-GR"/>
        </w:rPr>
        <w:t>Επειδή, η κρινόμενη υπόθεση, λόγω της φύσεώς της και του κατεπείγοντος χαρακτήρα της, εξαιρείται από τις υποθέσεις, η εκδίκαση των οποίων αναστέλλεται δυνάμει της 52626/29.6.2015 εγκυκλίου του Υπουργού Δικαιοσύνης.</w:t>
      </w:r>
    </w:p>
    <w:p w:rsidR="009C01CD" w:rsidRPr="00091A5C" w:rsidRDefault="009C01CD" w:rsidP="009C01CD">
      <w:pPr>
        <w:pStyle w:val="a3"/>
        <w:rPr>
          <w:rFonts w:ascii="Times New Roman" w:eastAsia="Times New Roman" w:hAnsi="Times New Roman" w:cs="Times New Roman"/>
          <w:color w:val="3D3234"/>
          <w:sz w:val="24"/>
          <w:szCs w:val="24"/>
          <w:lang w:val="el-GR"/>
        </w:rPr>
      </w:pPr>
    </w:p>
    <w:p w:rsidR="009C01CD" w:rsidRPr="00091A5C" w:rsidRDefault="009C01CD" w:rsidP="009C01CD">
      <w:pPr>
        <w:pStyle w:val="a3"/>
        <w:numPr>
          <w:ilvl w:val="0"/>
          <w:numId w:val="1"/>
        </w:numPr>
        <w:spacing w:after="0" w:line="240" w:lineRule="atLeast"/>
        <w:jc w:val="both"/>
        <w:rPr>
          <w:rFonts w:ascii="Times New Roman" w:eastAsia="Times New Roman" w:hAnsi="Times New Roman" w:cs="Times New Roman"/>
          <w:color w:val="3D3234"/>
          <w:sz w:val="24"/>
          <w:szCs w:val="24"/>
          <w:lang w:val="el-GR"/>
        </w:rPr>
      </w:pPr>
      <w:r w:rsidRPr="009C01CD">
        <w:rPr>
          <w:rFonts w:ascii="Times New Roman" w:eastAsia="Times New Roman" w:hAnsi="Times New Roman" w:cs="Times New Roman"/>
          <w:color w:val="3D3234"/>
          <w:sz w:val="24"/>
          <w:szCs w:val="24"/>
          <w:lang w:val="el-GR"/>
        </w:rPr>
        <w:t xml:space="preserve">Επειδή, άσκησαν παρεμβάσεις υπέρ του κύρους των προσβαλλόμενων πράξεων, με ξεχωριστά δικόγραφα, οι: α) . . . . ., β) . . . . . , γ) . . . . , δ) . . . . και ε) . . . .. Οι παρεμβάσεις ασκήθηκαν </w:t>
      </w:r>
      <w:proofErr w:type="spellStart"/>
      <w:r w:rsidRPr="009C01CD">
        <w:rPr>
          <w:rFonts w:ascii="Times New Roman" w:eastAsia="Times New Roman" w:hAnsi="Times New Roman" w:cs="Times New Roman"/>
          <w:color w:val="3D3234"/>
          <w:sz w:val="24"/>
          <w:szCs w:val="24"/>
          <w:lang w:val="el-GR"/>
        </w:rPr>
        <w:t>παραδεκτώς</w:t>
      </w:r>
      <w:proofErr w:type="spellEnd"/>
      <w:r w:rsidRPr="009C01CD">
        <w:rPr>
          <w:rFonts w:ascii="Times New Roman" w:eastAsia="Times New Roman" w:hAnsi="Times New Roman" w:cs="Times New Roman"/>
          <w:color w:val="3D3234"/>
          <w:sz w:val="24"/>
          <w:szCs w:val="24"/>
          <w:lang w:val="el-GR"/>
        </w:rPr>
        <w:t xml:space="preserve"> κατά το άρθρο 49 παρ. 2 του </w:t>
      </w:r>
      <w:proofErr w:type="spellStart"/>
      <w:r w:rsidRPr="009C01CD">
        <w:rPr>
          <w:rFonts w:ascii="Times New Roman" w:eastAsia="Times New Roman" w:hAnsi="Times New Roman" w:cs="Times New Roman"/>
          <w:color w:val="3D3234"/>
          <w:sz w:val="24"/>
          <w:szCs w:val="24"/>
          <w:lang w:val="el-GR"/>
        </w:rPr>
        <w:t>π.δ</w:t>
      </w:r>
      <w:proofErr w:type="spellEnd"/>
      <w:r w:rsidRPr="009C01CD">
        <w:rPr>
          <w:rFonts w:ascii="Times New Roman" w:eastAsia="Times New Roman" w:hAnsi="Times New Roman" w:cs="Times New Roman"/>
          <w:color w:val="3D3234"/>
          <w:sz w:val="24"/>
          <w:szCs w:val="24"/>
          <w:lang w:val="el-GR"/>
        </w:rPr>
        <w:t>. 18/1989 (Α΄ 8), δεδομένου ότι η αίτηση ακυρώσεως ασκήθηκε την 1η.7.2015, η δε υπόθεση συζητήθηκε, κατά σύντμηση προθεσμίας, στις 3.7.2015? τούτο, διότι δεν ήταν δυνατόν να τηρηθεί η οριζόμενη στη διάταξη αυτή προθεσμία των έξι πλήρων ημερών πριν από τη συζήτηση για την άσκηση των παρεμβάσεων. Εξάλλου, στην παρέμβαση του . . . . . κλπ., με δήλωση του πληρεξουσίου δικηγόρου α) υπέβαλε παραίτηση ο 8ος κατά τη σειρά του δικογράφου, . . . . . και, συνεπώς, η παρέμβαση δεν εξετάζεται ως προς αυτόν? β) διορθώθηκε το επώνυμο της 5ης κατά τη σειρά του δικογράφου παρεμβαίνουσας από . . . . . ..</w:t>
      </w:r>
    </w:p>
    <w:p w:rsidR="009C01CD" w:rsidRPr="00091A5C" w:rsidRDefault="009C01CD" w:rsidP="009C01CD">
      <w:pPr>
        <w:pStyle w:val="a3"/>
        <w:numPr>
          <w:ilvl w:val="0"/>
          <w:numId w:val="1"/>
        </w:numPr>
        <w:spacing w:after="0" w:line="240" w:lineRule="atLeast"/>
        <w:jc w:val="both"/>
        <w:rPr>
          <w:rFonts w:ascii="Times New Roman" w:eastAsia="Times New Roman" w:hAnsi="Times New Roman" w:cs="Times New Roman"/>
          <w:color w:val="3D3234"/>
          <w:sz w:val="24"/>
          <w:szCs w:val="24"/>
          <w:lang w:val="el-GR"/>
        </w:rPr>
      </w:pPr>
      <w:r w:rsidRPr="009C01CD">
        <w:rPr>
          <w:rFonts w:ascii="Times New Roman" w:eastAsia="Times New Roman" w:hAnsi="Times New Roman" w:cs="Times New Roman"/>
          <w:color w:val="3D3234"/>
          <w:sz w:val="24"/>
          <w:szCs w:val="24"/>
          <w:lang w:val="el-GR"/>
        </w:rPr>
        <w:t>Επειδή, το Σύνταγμα ορίζει στο άρθρο 44 παρ. 2 ότι: «Ο Πρόεδρος της Δημοκρατίας προκηρύσσει με διάταγμα δημοψήφισμα για κρίσιμα εθνικά θέματα, ύστερα από απόφαση της απόλυτης πλειοψηφίας του όλου αριθμού των βουλευτών, που λαμβάνεται με πρόταση του Υπουργικού Συμβουλίου. …</w:t>
      </w:r>
      <w:r w:rsidR="00091A5C">
        <w:rPr>
          <w:rFonts w:ascii="Times New Roman" w:eastAsia="Times New Roman" w:hAnsi="Times New Roman" w:cs="Times New Roman"/>
          <w:color w:val="3D3234"/>
          <w:sz w:val="24"/>
          <w:szCs w:val="24"/>
          <w:lang w:val="el-GR"/>
        </w:rPr>
        <w:t>»·</w:t>
      </w:r>
      <w:r w:rsidRPr="009C01CD">
        <w:rPr>
          <w:rFonts w:ascii="Times New Roman" w:eastAsia="Times New Roman" w:hAnsi="Times New Roman" w:cs="Times New Roman"/>
          <w:color w:val="3D3234"/>
          <w:sz w:val="24"/>
          <w:szCs w:val="24"/>
          <w:lang w:val="el-GR"/>
        </w:rPr>
        <w:t xml:space="preserve"> στο άρθρο 95 παρ. 1 ότι: «Στην αρμοδιότητα του Συμβουλίου της Επικρατείας ανήκουν ιδίως: α) Η μετά από αίτηση ακύρωση των εκτελεστών πράξεων των διοικητικών αρχών για υπέρβαση ε</w:t>
      </w:r>
      <w:r w:rsidR="00091A5C">
        <w:rPr>
          <w:rFonts w:ascii="Times New Roman" w:eastAsia="Times New Roman" w:hAnsi="Times New Roman" w:cs="Times New Roman"/>
          <w:color w:val="3D3234"/>
          <w:sz w:val="24"/>
          <w:szCs w:val="24"/>
          <w:lang w:val="el-GR"/>
        </w:rPr>
        <w:t>ξουσίας ή παράβαση νόμου. β) …»·</w:t>
      </w:r>
      <w:r w:rsidRPr="009C01CD">
        <w:rPr>
          <w:rFonts w:ascii="Times New Roman" w:eastAsia="Times New Roman" w:hAnsi="Times New Roman" w:cs="Times New Roman"/>
          <w:color w:val="3D3234"/>
          <w:sz w:val="24"/>
          <w:szCs w:val="24"/>
          <w:lang w:val="el-GR"/>
        </w:rPr>
        <w:t xml:space="preserve"> στο άρθρο 100 παρ. 1 ότι: «1. Συνιστάται Ανώτατο Ειδικό Δικαστήριο στο οποίο υπάγονται: α) … β) Ο έλεγχος του κύρους και των αποτελεσμάτων δημοψηφίσματος που ενεργείται κατά το άρθρο 44 παράγραφος 2. γ) …». Εξάλλου, στο άρθρο 45 παρ. 5 του </w:t>
      </w:r>
      <w:proofErr w:type="spellStart"/>
      <w:r w:rsidRPr="009C01CD">
        <w:rPr>
          <w:rFonts w:ascii="Times New Roman" w:eastAsia="Times New Roman" w:hAnsi="Times New Roman" w:cs="Times New Roman"/>
          <w:color w:val="3D3234"/>
          <w:sz w:val="24"/>
          <w:szCs w:val="24"/>
          <w:lang w:val="el-GR"/>
        </w:rPr>
        <w:t>π.δ</w:t>
      </w:r>
      <w:proofErr w:type="spellEnd"/>
      <w:r w:rsidRPr="009C01CD">
        <w:rPr>
          <w:rFonts w:ascii="Times New Roman" w:eastAsia="Times New Roman" w:hAnsi="Times New Roman" w:cs="Times New Roman"/>
          <w:color w:val="3D3234"/>
          <w:sz w:val="24"/>
          <w:szCs w:val="24"/>
          <w:lang w:val="el-GR"/>
        </w:rPr>
        <w:t>. 18/1989 ορίζεται ότι: «Δεν υπόκεινται σε αίτηση ακυρώσεως οι κυβερνητικές πράξεις και διαταγές που ανάγονται στη διαχείριση της πολιτικής εξουσίας».</w:t>
      </w:r>
    </w:p>
    <w:p w:rsidR="009C01CD" w:rsidRPr="00091A5C" w:rsidRDefault="009C01CD" w:rsidP="009C01CD">
      <w:pPr>
        <w:pStyle w:val="a3"/>
        <w:rPr>
          <w:rFonts w:ascii="Times New Roman" w:eastAsia="Times New Roman" w:hAnsi="Times New Roman" w:cs="Times New Roman"/>
          <w:color w:val="3D3234"/>
          <w:sz w:val="24"/>
          <w:szCs w:val="24"/>
          <w:lang w:val="el-GR"/>
        </w:rPr>
      </w:pPr>
    </w:p>
    <w:p w:rsidR="009C01CD" w:rsidRPr="00091A5C" w:rsidRDefault="009C01CD" w:rsidP="009C01CD">
      <w:pPr>
        <w:pStyle w:val="a3"/>
        <w:numPr>
          <w:ilvl w:val="0"/>
          <w:numId w:val="1"/>
        </w:numPr>
        <w:spacing w:after="0" w:line="240" w:lineRule="atLeast"/>
        <w:jc w:val="both"/>
        <w:rPr>
          <w:rFonts w:ascii="Times New Roman" w:eastAsia="Times New Roman" w:hAnsi="Times New Roman" w:cs="Times New Roman"/>
          <w:color w:val="3D3234"/>
          <w:sz w:val="24"/>
          <w:szCs w:val="24"/>
          <w:lang w:val="el-GR"/>
        </w:rPr>
      </w:pPr>
      <w:r w:rsidRPr="009C01CD">
        <w:rPr>
          <w:rFonts w:ascii="Times New Roman" w:eastAsia="Times New Roman" w:hAnsi="Times New Roman" w:cs="Times New Roman"/>
          <w:color w:val="3D3234"/>
          <w:sz w:val="24"/>
          <w:szCs w:val="24"/>
          <w:lang w:val="el-GR"/>
        </w:rPr>
        <w:t xml:space="preserve">Επειδή, το Υπουργικό Συμβούλιο κατά τη συνεδρίαση της 26ης.6.2015 αποφάσισε να προτείνει την προκήρυξη δημοψηφίσματος την Κυριακή 5.7.2015 για κρίσιμο εθνικό θέμα σύμφωνα με το άρθρο 44 παρ. 2 </w:t>
      </w:r>
      <w:proofErr w:type="spellStart"/>
      <w:r w:rsidRPr="009C01CD">
        <w:rPr>
          <w:rFonts w:ascii="Times New Roman" w:eastAsia="Times New Roman" w:hAnsi="Times New Roman" w:cs="Times New Roman"/>
          <w:color w:val="3D3234"/>
          <w:sz w:val="24"/>
          <w:szCs w:val="24"/>
          <w:lang w:val="el-GR"/>
        </w:rPr>
        <w:t>εδ</w:t>
      </w:r>
      <w:proofErr w:type="spellEnd"/>
      <w:r w:rsidRPr="009C01CD">
        <w:rPr>
          <w:rFonts w:ascii="Times New Roman" w:eastAsia="Times New Roman" w:hAnsi="Times New Roman" w:cs="Times New Roman"/>
          <w:color w:val="3D3234"/>
          <w:sz w:val="24"/>
          <w:szCs w:val="24"/>
          <w:lang w:val="el-GR"/>
        </w:rPr>
        <w:t xml:space="preserve">. </w:t>
      </w:r>
      <w:proofErr w:type="spellStart"/>
      <w:r w:rsidRPr="009C01CD">
        <w:rPr>
          <w:rFonts w:ascii="Times New Roman" w:eastAsia="Times New Roman" w:hAnsi="Times New Roman" w:cs="Times New Roman"/>
          <w:color w:val="3D3234"/>
          <w:sz w:val="24"/>
          <w:szCs w:val="24"/>
          <w:lang w:val="el-GR"/>
        </w:rPr>
        <w:t>α΄</w:t>
      </w:r>
      <w:proofErr w:type="spellEnd"/>
      <w:r w:rsidRPr="009C01CD">
        <w:rPr>
          <w:rFonts w:ascii="Times New Roman" w:eastAsia="Times New Roman" w:hAnsi="Times New Roman" w:cs="Times New Roman"/>
          <w:color w:val="3D3234"/>
          <w:sz w:val="24"/>
          <w:szCs w:val="24"/>
          <w:lang w:val="el-GR"/>
        </w:rPr>
        <w:t xml:space="preserve"> του Συντάγματος. Το ερώτημα που </w:t>
      </w:r>
      <w:r w:rsidRPr="009C01CD">
        <w:rPr>
          <w:rFonts w:ascii="Times New Roman" w:eastAsia="Times New Roman" w:hAnsi="Times New Roman" w:cs="Times New Roman"/>
          <w:color w:val="3D3234"/>
          <w:sz w:val="24"/>
          <w:szCs w:val="24"/>
          <w:lang w:val="el-GR"/>
        </w:rPr>
        <w:lastRenderedPageBreak/>
        <w:t xml:space="preserve">προτάθηκε ήταν το εξής: «Πρέπει να γίνει αποδεκτό το σχέδιο συμφωνίας το οποίο κατέθεσαν η Ευρωπαϊκή Επιτροπή, η Ευρωπαϊκή Κεντρική Τράπεζα και το Διεθνές Νομισματικό Ταμείο στο </w:t>
      </w:r>
      <w:proofErr w:type="spellStart"/>
      <w:r w:rsidRPr="009C01CD">
        <w:rPr>
          <w:rFonts w:ascii="Times New Roman" w:eastAsia="Times New Roman" w:hAnsi="Times New Roman" w:cs="Times New Roman"/>
          <w:color w:val="3D3234"/>
          <w:sz w:val="24"/>
          <w:szCs w:val="24"/>
        </w:rPr>
        <w:t>Eurogroup</w:t>
      </w:r>
      <w:proofErr w:type="spellEnd"/>
      <w:r w:rsidRPr="009C01CD">
        <w:rPr>
          <w:rFonts w:ascii="Times New Roman" w:eastAsia="Times New Roman" w:hAnsi="Times New Roman" w:cs="Times New Roman"/>
          <w:color w:val="3D3234"/>
          <w:sz w:val="24"/>
          <w:szCs w:val="24"/>
          <w:lang w:val="el-GR"/>
        </w:rPr>
        <w:t xml:space="preserve"> της 25.6.2015 και αποτελείται από δύο μέρη τα οποία συγκροτούν την ενιαία πρότασή τους; Το πρώτο έγγραφο τιτλοφορείται «</w:t>
      </w:r>
      <w:r w:rsidRPr="009C01CD">
        <w:rPr>
          <w:rFonts w:ascii="Times New Roman" w:eastAsia="Times New Roman" w:hAnsi="Times New Roman" w:cs="Times New Roman"/>
          <w:color w:val="3D3234"/>
          <w:sz w:val="24"/>
          <w:szCs w:val="24"/>
        </w:rPr>
        <w:t>Reforms</w:t>
      </w:r>
      <w:r w:rsidRPr="009C01CD">
        <w:rPr>
          <w:rFonts w:ascii="Times New Roman" w:eastAsia="Times New Roman" w:hAnsi="Times New Roman" w:cs="Times New Roman"/>
          <w:color w:val="3D3234"/>
          <w:sz w:val="24"/>
          <w:szCs w:val="24"/>
          <w:lang w:val="el-GR"/>
        </w:rPr>
        <w:t xml:space="preserve"> </w:t>
      </w:r>
      <w:r w:rsidRPr="009C01CD">
        <w:rPr>
          <w:rFonts w:ascii="Times New Roman" w:eastAsia="Times New Roman" w:hAnsi="Times New Roman" w:cs="Times New Roman"/>
          <w:color w:val="3D3234"/>
          <w:sz w:val="24"/>
          <w:szCs w:val="24"/>
        </w:rPr>
        <w:t>for</w:t>
      </w:r>
      <w:r w:rsidRPr="009C01CD">
        <w:rPr>
          <w:rFonts w:ascii="Times New Roman" w:eastAsia="Times New Roman" w:hAnsi="Times New Roman" w:cs="Times New Roman"/>
          <w:color w:val="3D3234"/>
          <w:sz w:val="24"/>
          <w:szCs w:val="24"/>
          <w:lang w:val="el-GR"/>
        </w:rPr>
        <w:t xml:space="preserve"> </w:t>
      </w:r>
      <w:r w:rsidRPr="009C01CD">
        <w:rPr>
          <w:rFonts w:ascii="Times New Roman" w:eastAsia="Times New Roman" w:hAnsi="Times New Roman" w:cs="Times New Roman"/>
          <w:color w:val="3D3234"/>
          <w:sz w:val="24"/>
          <w:szCs w:val="24"/>
        </w:rPr>
        <w:t>the</w:t>
      </w:r>
      <w:r w:rsidRPr="009C01CD">
        <w:rPr>
          <w:rFonts w:ascii="Times New Roman" w:eastAsia="Times New Roman" w:hAnsi="Times New Roman" w:cs="Times New Roman"/>
          <w:color w:val="3D3234"/>
          <w:sz w:val="24"/>
          <w:szCs w:val="24"/>
          <w:lang w:val="el-GR"/>
        </w:rPr>
        <w:t xml:space="preserve"> </w:t>
      </w:r>
      <w:r w:rsidRPr="009C01CD">
        <w:rPr>
          <w:rFonts w:ascii="Times New Roman" w:eastAsia="Times New Roman" w:hAnsi="Times New Roman" w:cs="Times New Roman"/>
          <w:color w:val="3D3234"/>
          <w:sz w:val="24"/>
          <w:szCs w:val="24"/>
        </w:rPr>
        <w:t>completion</w:t>
      </w:r>
      <w:r w:rsidRPr="009C01CD">
        <w:rPr>
          <w:rFonts w:ascii="Times New Roman" w:eastAsia="Times New Roman" w:hAnsi="Times New Roman" w:cs="Times New Roman"/>
          <w:color w:val="3D3234"/>
          <w:sz w:val="24"/>
          <w:szCs w:val="24"/>
          <w:lang w:val="el-GR"/>
        </w:rPr>
        <w:t xml:space="preserve"> </w:t>
      </w:r>
      <w:r w:rsidRPr="009C01CD">
        <w:rPr>
          <w:rFonts w:ascii="Times New Roman" w:eastAsia="Times New Roman" w:hAnsi="Times New Roman" w:cs="Times New Roman"/>
          <w:color w:val="3D3234"/>
          <w:sz w:val="24"/>
          <w:szCs w:val="24"/>
        </w:rPr>
        <w:t>of</w:t>
      </w:r>
      <w:r w:rsidRPr="009C01CD">
        <w:rPr>
          <w:rFonts w:ascii="Times New Roman" w:eastAsia="Times New Roman" w:hAnsi="Times New Roman" w:cs="Times New Roman"/>
          <w:color w:val="3D3234"/>
          <w:sz w:val="24"/>
          <w:szCs w:val="24"/>
          <w:lang w:val="el-GR"/>
        </w:rPr>
        <w:t xml:space="preserve"> </w:t>
      </w:r>
      <w:r w:rsidRPr="009C01CD">
        <w:rPr>
          <w:rFonts w:ascii="Times New Roman" w:eastAsia="Times New Roman" w:hAnsi="Times New Roman" w:cs="Times New Roman"/>
          <w:color w:val="3D3234"/>
          <w:sz w:val="24"/>
          <w:szCs w:val="24"/>
        </w:rPr>
        <w:t>the</w:t>
      </w:r>
      <w:r w:rsidRPr="009C01CD">
        <w:rPr>
          <w:rFonts w:ascii="Times New Roman" w:eastAsia="Times New Roman" w:hAnsi="Times New Roman" w:cs="Times New Roman"/>
          <w:color w:val="3D3234"/>
          <w:sz w:val="24"/>
          <w:szCs w:val="24"/>
          <w:lang w:val="el-GR"/>
        </w:rPr>
        <w:t xml:space="preserve"> </w:t>
      </w:r>
      <w:r w:rsidRPr="009C01CD">
        <w:rPr>
          <w:rFonts w:ascii="Times New Roman" w:eastAsia="Times New Roman" w:hAnsi="Times New Roman" w:cs="Times New Roman"/>
          <w:color w:val="3D3234"/>
          <w:sz w:val="24"/>
          <w:szCs w:val="24"/>
        </w:rPr>
        <w:t>Current</w:t>
      </w:r>
      <w:r w:rsidRPr="009C01CD">
        <w:rPr>
          <w:rFonts w:ascii="Times New Roman" w:eastAsia="Times New Roman" w:hAnsi="Times New Roman" w:cs="Times New Roman"/>
          <w:color w:val="3D3234"/>
          <w:sz w:val="24"/>
          <w:szCs w:val="24"/>
          <w:lang w:val="el-GR"/>
        </w:rPr>
        <w:t xml:space="preserve"> </w:t>
      </w:r>
      <w:r w:rsidRPr="009C01CD">
        <w:rPr>
          <w:rFonts w:ascii="Times New Roman" w:eastAsia="Times New Roman" w:hAnsi="Times New Roman" w:cs="Times New Roman"/>
          <w:color w:val="3D3234"/>
          <w:sz w:val="24"/>
          <w:szCs w:val="24"/>
        </w:rPr>
        <w:t>Program</w:t>
      </w:r>
      <w:r w:rsidRPr="009C01CD">
        <w:rPr>
          <w:rFonts w:ascii="Times New Roman" w:eastAsia="Times New Roman" w:hAnsi="Times New Roman" w:cs="Times New Roman"/>
          <w:color w:val="3D3234"/>
          <w:sz w:val="24"/>
          <w:szCs w:val="24"/>
          <w:lang w:val="el-GR"/>
        </w:rPr>
        <w:t xml:space="preserve"> </w:t>
      </w:r>
      <w:r w:rsidRPr="009C01CD">
        <w:rPr>
          <w:rFonts w:ascii="Times New Roman" w:eastAsia="Times New Roman" w:hAnsi="Times New Roman" w:cs="Times New Roman"/>
          <w:color w:val="3D3234"/>
          <w:sz w:val="24"/>
          <w:szCs w:val="24"/>
        </w:rPr>
        <w:t>and</w:t>
      </w:r>
      <w:r w:rsidRPr="009C01CD">
        <w:rPr>
          <w:rFonts w:ascii="Times New Roman" w:eastAsia="Times New Roman" w:hAnsi="Times New Roman" w:cs="Times New Roman"/>
          <w:color w:val="3D3234"/>
          <w:sz w:val="24"/>
          <w:szCs w:val="24"/>
          <w:lang w:val="el-GR"/>
        </w:rPr>
        <w:t xml:space="preserve"> </w:t>
      </w:r>
      <w:r w:rsidRPr="009C01CD">
        <w:rPr>
          <w:rFonts w:ascii="Times New Roman" w:eastAsia="Times New Roman" w:hAnsi="Times New Roman" w:cs="Times New Roman"/>
          <w:color w:val="3D3234"/>
          <w:sz w:val="24"/>
          <w:szCs w:val="24"/>
        </w:rPr>
        <w:t>beyond</w:t>
      </w:r>
      <w:r w:rsidRPr="009C01CD">
        <w:rPr>
          <w:rFonts w:ascii="Times New Roman" w:eastAsia="Times New Roman" w:hAnsi="Times New Roman" w:cs="Times New Roman"/>
          <w:color w:val="3D3234"/>
          <w:sz w:val="24"/>
          <w:szCs w:val="24"/>
          <w:lang w:val="el-GR"/>
        </w:rPr>
        <w:t>» (Μεταρρυθμίσεις για την ολοκλήρωση του τρέχοντος προγράμματος και πέραν αυτού) και το δεύτερο «</w:t>
      </w:r>
      <w:r w:rsidRPr="009C01CD">
        <w:rPr>
          <w:rFonts w:ascii="Times New Roman" w:eastAsia="Times New Roman" w:hAnsi="Times New Roman" w:cs="Times New Roman"/>
          <w:color w:val="3D3234"/>
          <w:sz w:val="24"/>
          <w:szCs w:val="24"/>
        </w:rPr>
        <w:t>Preliminary</w:t>
      </w:r>
      <w:r w:rsidRPr="009C01CD">
        <w:rPr>
          <w:rFonts w:ascii="Times New Roman" w:eastAsia="Times New Roman" w:hAnsi="Times New Roman" w:cs="Times New Roman"/>
          <w:color w:val="3D3234"/>
          <w:sz w:val="24"/>
          <w:szCs w:val="24"/>
          <w:lang w:val="el-GR"/>
        </w:rPr>
        <w:t xml:space="preserve"> </w:t>
      </w:r>
      <w:r w:rsidRPr="009C01CD">
        <w:rPr>
          <w:rFonts w:ascii="Times New Roman" w:eastAsia="Times New Roman" w:hAnsi="Times New Roman" w:cs="Times New Roman"/>
          <w:color w:val="3D3234"/>
          <w:sz w:val="24"/>
          <w:szCs w:val="24"/>
        </w:rPr>
        <w:t>Debt</w:t>
      </w:r>
      <w:r w:rsidRPr="009C01CD">
        <w:rPr>
          <w:rFonts w:ascii="Times New Roman" w:eastAsia="Times New Roman" w:hAnsi="Times New Roman" w:cs="Times New Roman"/>
          <w:color w:val="3D3234"/>
          <w:sz w:val="24"/>
          <w:szCs w:val="24"/>
          <w:lang w:val="el-GR"/>
        </w:rPr>
        <w:t xml:space="preserve"> </w:t>
      </w:r>
      <w:r w:rsidRPr="009C01CD">
        <w:rPr>
          <w:rFonts w:ascii="Times New Roman" w:eastAsia="Times New Roman" w:hAnsi="Times New Roman" w:cs="Times New Roman"/>
          <w:color w:val="3D3234"/>
          <w:sz w:val="24"/>
          <w:szCs w:val="24"/>
        </w:rPr>
        <w:t>Sustainability</w:t>
      </w:r>
      <w:r w:rsidRPr="009C01CD">
        <w:rPr>
          <w:rFonts w:ascii="Times New Roman" w:eastAsia="Times New Roman" w:hAnsi="Times New Roman" w:cs="Times New Roman"/>
          <w:color w:val="3D3234"/>
          <w:sz w:val="24"/>
          <w:szCs w:val="24"/>
          <w:lang w:val="el-GR"/>
        </w:rPr>
        <w:t xml:space="preserve"> </w:t>
      </w:r>
      <w:r w:rsidRPr="009C01CD">
        <w:rPr>
          <w:rFonts w:ascii="Times New Roman" w:eastAsia="Times New Roman" w:hAnsi="Times New Roman" w:cs="Times New Roman"/>
          <w:color w:val="3D3234"/>
          <w:sz w:val="24"/>
          <w:szCs w:val="24"/>
        </w:rPr>
        <w:t>Analysis</w:t>
      </w:r>
      <w:r w:rsidRPr="009C01CD">
        <w:rPr>
          <w:rFonts w:ascii="Times New Roman" w:eastAsia="Times New Roman" w:hAnsi="Times New Roman" w:cs="Times New Roman"/>
          <w:color w:val="3D3234"/>
          <w:sz w:val="24"/>
          <w:szCs w:val="24"/>
          <w:lang w:val="el-GR"/>
        </w:rPr>
        <w:t xml:space="preserve">» (προκαταρκτική ανάλυση βιωσιμότητας χρέους). Όσοι από τους πολίτες της χώρας απορρίπτουν την πρόταση των τριών θεσμών ψηφίζουν: Δεν εγκρίνεται/ΟΧΙ. Όσοι από τους πολίτες της χώρας συμφωνούν με την πρόταση των τριών θεσμών ψηφίζουν: Εγκρίνεται/ΝΑΙ». Εν συνεχεία, κατά τη συνεδρίαση ΞΕ΄ της 27ης.6.2015 η Ολομέλεια της Βουλής με απόλυτη πλειοψηφία του όλου αριθμού των βουλευτών και, ειδικότερα, με 178 θετικές ψήφους, έκανε δεκτή την ως άνω πρόταση του Υπουργικού Συμβουλίου (βλ. απόφαση της Προέδρου της Βουλής από 28.6.2015, Α΄ 62/28.6.2015). Κατόπιν τούτου, εκδόθηκε το </w:t>
      </w:r>
      <w:proofErr w:type="spellStart"/>
      <w:r w:rsidRPr="009C01CD">
        <w:rPr>
          <w:rFonts w:ascii="Times New Roman" w:eastAsia="Times New Roman" w:hAnsi="Times New Roman" w:cs="Times New Roman"/>
          <w:color w:val="3D3234"/>
          <w:sz w:val="24"/>
          <w:szCs w:val="24"/>
          <w:lang w:val="el-GR"/>
        </w:rPr>
        <w:t>π.δ</w:t>
      </w:r>
      <w:proofErr w:type="spellEnd"/>
      <w:r w:rsidRPr="009C01CD">
        <w:rPr>
          <w:rFonts w:ascii="Times New Roman" w:eastAsia="Times New Roman" w:hAnsi="Times New Roman" w:cs="Times New Roman"/>
          <w:color w:val="3D3234"/>
          <w:sz w:val="24"/>
          <w:szCs w:val="24"/>
          <w:lang w:val="el-GR"/>
        </w:rPr>
        <w:t>. 38/2015, με το οποίο προκηρύχθηκε η διεξαγωγή του δημοψηφίσματος για την Κυριακή 5.7.2015 με το ως άνω ερώτημα.</w:t>
      </w:r>
    </w:p>
    <w:p w:rsidR="009C01CD" w:rsidRPr="00091A5C" w:rsidRDefault="009C01CD" w:rsidP="009C01CD">
      <w:pPr>
        <w:pStyle w:val="a3"/>
        <w:spacing w:after="0" w:line="240" w:lineRule="atLeast"/>
        <w:ind w:left="765"/>
        <w:jc w:val="both"/>
        <w:rPr>
          <w:rFonts w:ascii="Times New Roman" w:eastAsia="Times New Roman" w:hAnsi="Times New Roman" w:cs="Times New Roman"/>
          <w:color w:val="3D3234"/>
          <w:sz w:val="24"/>
          <w:szCs w:val="24"/>
          <w:lang w:val="el-GR"/>
        </w:rPr>
      </w:pPr>
    </w:p>
    <w:p w:rsidR="009C01CD" w:rsidRPr="00091A5C" w:rsidRDefault="009C01CD" w:rsidP="009C01CD">
      <w:pPr>
        <w:pStyle w:val="a3"/>
        <w:numPr>
          <w:ilvl w:val="0"/>
          <w:numId w:val="1"/>
        </w:numPr>
        <w:spacing w:after="0" w:line="240" w:lineRule="atLeast"/>
        <w:jc w:val="both"/>
        <w:rPr>
          <w:rFonts w:ascii="Times New Roman" w:eastAsia="Times New Roman" w:hAnsi="Times New Roman" w:cs="Times New Roman"/>
          <w:color w:val="3D3234"/>
          <w:sz w:val="24"/>
          <w:szCs w:val="24"/>
          <w:lang w:val="el-GR"/>
        </w:rPr>
      </w:pPr>
      <w:r w:rsidRPr="009C01CD">
        <w:rPr>
          <w:rFonts w:ascii="Times New Roman" w:eastAsia="Times New Roman" w:hAnsi="Times New Roman" w:cs="Times New Roman"/>
          <w:color w:val="3D3234"/>
          <w:sz w:val="24"/>
          <w:szCs w:val="24"/>
          <w:lang w:val="el-GR"/>
        </w:rPr>
        <w:t xml:space="preserve">Επειδή, </w:t>
      </w:r>
      <w:r w:rsidRPr="00091A5C">
        <w:rPr>
          <w:rFonts w:ascii="Times New Roman" w:eastAsia="Times New Roman" w:hAnsi="Times New Roman" w:cs="Times New Roman"/>
          <w:color w:val="3D3234"/>
          <w:sz w:val="24"/>
          <w:szCs w:val="24"/>
          <w:highlight w:val="yellow"/>
          <w:lang w:val="el-GR"/>
        </w:rPr>
        <w:t xml:space="preserve">το προσβαλλόμενο διάταγμα, εκδοθέν βάσει του άρθρου 44 παρ. 2 του Συντάγματος, όπως και η προσβαλλόμενη πράξη του Υπουργικού Συμβουλίου, αφορούν την προκήρυξη δημοψηφίσματος και συνιστούν, ως εκ τούτου, κυβερνητικές πράξεις αναγόμενες στη διαχείριση της πολιτικής εξουσίας κατά την έννοια του άρθρου 45 παρ. 5 του </w:t>
      </w:r>
      <w:proofErr w:type="spellStart"/>
      <w:r w:rsidRPr="00091A5C">
        <w:rPr>
          <w:rFonts w:ascii="Times New Roman" w:eastAsia="Times New Roman" w:hAnsi="Times New Roman" w:cs="Times New Roman"/>
          <w:color w:val="3D3234"/>
          <w:sz w:val="24"/>
          <w:szCs w:val="24"/>
          <w:highlight w:val="yellow"/>
          <w:lang w:val="el-GR"/>
        </w:rPr>
        <w:t>π.δ</w:t>
      </w:r>
      <w:proofErr w:type="spellEnd"/>
      <w:r w:rsidRPr="00091A5C">
        <w:rPr>
          <w:rFonts w:ascii="Times New Roman" w:eastAsia="Times New Roman" w:hAnsi="Times New Roman" w:cs="Times New Roman"/>
          <w:color w:val="3D3234"/>
          <w:sz w:val="24"/>
          <w:szCs w:val="24"/>
          <w:highlight w:val="yellow"/>
          <w:lang w:val="el-GR"/>
        </w:rPr>
        <w:t>. 18/1989.</w:t>
      </w:r>
      <w:r w:rsidRPr="009C01CD">
        <w:rPr>
          <w:rFonts w:ascii="Times New Roman" w:eastAsia="Times New Roman" w:hAnsi="Times New Roman" w:cs="Times New Roman"/>
          <w:color w:val="3D3234"/>
          <w:sz w:val="24"/>
          <w:szCs w:val="24"/>
          <w:lang w:val="el-GR"/>
        </w:rPr>
        <w:t xml:space="preserve"> Επομένως, </w:t>
      </w:r>
      <w:r w:rsidRPr="00091A5C">
        <w:rPr>
          <w:rFonts w:ascii="Times New Roman" w:eastAsia="Times New Roman" w:hAnsi="Times New Roman" w:cs="Times New Roman"/>
          <w:color w:val="3D3234"/>
          <w:sz w:val="24"/>
          <w:szCs w:val="24"/>
          <w:highlight w:val="yellow"/>
          <w:lang w:val="el-GR"/>
        </w:rPr>
        <w:t>οι πράξεις αυτές δεν υπόκεινται στον ακυρωτικό έλεγχο του Συμβουλίου της Επικρατείας και, συνεπώς, η κρινόμενη αίτηση πρέπει να απορριφθεί ως απαράδεκτη.</w:t>
      </w:r>
      <w:r w:rsidRPr="009C01CD">
        <w:rPr>
          <w:rFonts w:ascii="Times New Roman" w:eastAsia="Times New Roman" w:hAnsi="Times New Roman" w:cs="Times New Roman"/>
          <w:color w:val="3D3234"/>
          <w:sz w:val="24"/>
          <w:szCs w:val="24"/>
          <w:lang w:val="el-GR"/>
        </w:rPr>
        <w:t xml:space="preserve"> </w:t>
      </w:r>
      <w:r w:rsidRPr="00091A5C">
        <w:rPr>
          <w:rFonts w:ascii="Times New Roman" w:eastAsia="Times New Roman" w:hAnsi="Times New Roman" w:cs="Times New Roman"/>
          <w:color w:val="3D3234"/>
          <w:sz w:val="24"/>
          <w:szCs w:val="24"/>
          <w:highlight w:val="yellow"/>
          <w:lang w:val="el-GR"/>
        </w:rPr>
        <w:t xml:space="preserve">Σε κάθε περίπτωση, ο έλεγχος του κύρους και των αποτελεσμάτων του δημοψηφίσματος υπάγεται, σύμφωνα με το άρθρο 100 παρ. 1 </w:t>
      </w:r>
      <w:proofErr w:type="spellStart"/>
      <w:r w:rsidRPr="00091A5C">
        <w:rPr>
          <w:rFonts w:ascii="Times New Roman" w:eastAsia="Times New Roman" w:hAnsi="Times New Roman" w:cs="Times New Roman"/>
          <w:color w:val="3D3234"/>
          <w:sz w:val="24"/>
          <w:szCs w:val="24"/>
          <w:highlight w:val="yellow"/>
          <w:lang w:val="el-GR"/>
        </w:rPr>
        <w:t>περ</w:t>
      </w:r>
      <w:proofErr w:type="spellEnd"/>
      <w:r w:rsidRPr="00091A5C">
        <w:rPr>
          <w:rFonts w:ascii="Times New Roman" w:eastAsia="Times New Roman" w:hAnsi="Times New Roman" w:cs="Times New Roman"/>
          <w:color w:val="3D3234"/>
          <w:sz w:val="24"/>
          <w:szCs w:val="24"/>
          <w:highlight w:val="yellow"/>
          <w:lang w:val="el-GR"/>
        </w:rPr>
        <w:t xml:space="preserve">. </w:t>
      </w:r>
      <w:proofErr w:type="spellStart"/>
      <w:r w:rsidRPr="00091A5C">
        <w:rPr>
          <w:rFonts w:ascii="Times New Roman" w:eastAsia="Times New Roman" w:hAnsi="Times New Roman" w:cs="Times New Roman"/>
          <w:color w:val="3D3234"/>
          <w:sz w:val="24"/>
          <w:szCs w:val="24"/>
          <w:highlight w:val="yellow"/>
          <w:lang w:val="el-GR"/>
        </w:rPr>
        <w:t>β΄</w:t>
      </w:r>
      <w:proofErr w:type="spellEnd"/>
      <w:r w:rsidRPr="00091A5C">
        <w:rPr>
          <w:rFonts w:ascii="Times New Roman" w:eastAsia="Times New Roman" w:hAnsi="Times New Roman" w:cs="Times New Roman"/>
          <w:color w:val="3D3234"/>
          <w:sz w:val="24"/>
          <w:szCs w:val="24"/>
          <w:highlight w:val="yellow"/>
          <w:lang w:val="el-GR"/>
        </w:rPr>
        <w:t xml:space="preserve"> του Συντάγματος, στην αρμοδιότητα του Ανωτάτου Ειδικού Δικαστηρίου</w:t>
      </w:r>
      <w:r w:rsidRPr="009C01CD">
        <w:rPr>
          <w:rFonts w:ascii="Times New Roman" w:eastAsia="Times New Roman" w:hAnsi="Times New Roman" w:cs="Times New Roman"/>
          <w:color w:val="3D3234"/>
          <w:sz w:val="24"/>
          <w:szCs w:val="24"/>
          <w:lang w:val="el-GR"/>
        </w:rPr>
        <w:t xml:space="preserve">. Ο Αντιπρόεδρος Δ. </w:t>
      </w:r>
      <w:proofErr w:type="spellStart"/>
      <w:r w:rsidRPr="009C01CD">
        <w:rPr>
          <w:rFonts w:ascii="Times New Roman" w:eastAsia="Times New Roman" w:hAnsi="Times New Roman" w:cs="Times New Roman"/>
          <w:color w:val="3D3234"/>
          <w:sz w:val="24"/>
          <w:szCs w:val="24"/>
          <w:lang w:val="el-GR"/>
        </w:rPr>
        <w:t>Πετρούλιας</w:t>
      </w:r>
      <w:proofErr w:type="spellEnd"/>
      <w:r w:rsidRPr="009C01CD">
        <w:rPr>
          <w:rFonts w:ascii="Times New Roman" w:eastAsia="Times New Roman" w:hAnsi="Times New Roman" w:cs="Times New Roman"/>
          <w:color w:val="3D3234"/>
          <w:sz w:val="24"/>
          <w:szCs w:val="24"/>
          <w:lang w:val="el-GR"/>
        </w:rPr>
        <w:t xml:space="preserve"> και οι Σύμβουλοι Χ. </w:t>
      </w:r>
      <w:proofErr w:type="spellStart"/>
      <w:r w:rsidRPr="009C01CD">
        <w:rPr>
          <w:rFonts w:ascii="Times New Roman" w:eastAsia="Times New Roman" w:hAnsi="Times New Roman" w:cs="Times New Roman"/>
          <w:color w:val="3D3234"/>
          <w:sz w:val="24"/>
          <w:szCs w:val="24"/>
          <w:lang w:val="el-GR"/>
        </w:rPr>
        <w:t>Ράμμος</w:t>
      </w:r>
      <w:proofErr w:type="spellEnd"/>
      <w:r w:rsidRPr="009C01CD">
        <w:rPr>
          <w:rFonts w:ascii="Times New Roman" w:eastAsia="Times New Roman" w:hAnsi="Times New Roman" w:cs="Times New Roman"/>
          <w:color w:val="3D3234"/>
          <w:sz w:val="24"/>
          <w:szCs w:val="24"/>
          <w:lang w:val="el-GR"/>
        </w:rPr>
        <w:t xml:space="preserve">, </w:t>
      </w:r>
      <w:proofErr w:type="spellStart"/>
      <w:r w:rsidRPr="009C01CD">
        <w:rPr>
          <w:rFonts w:ascii="Times New Roman" w:eastAsia="Times New Roman" w:hAnsi="Times New Roman" w:cs="Times New Roman"/>
          <w:color w:val="3D3234"/>
          <w:sz w:val="24"/>
          <w:szCs w:val="24"/>
          <w:lang w:val="el-GR"/>
        </w:rPr>
        <w:t>Αικ</w:t>
      </w:r>
      <w:proofErr w:type="spellEnd"/>
      <w:r w:rsidRPr="009C01CD">
        <w:rPr>
          <w:rFonts w:ascii="Times New Roman" w:eastAsia="Times New Roman" w:hAnsi="Times New Roman" w:cs="Times New Roman"/>
          <w:color w:val="3D3234"/>
          <w:sz w:val="24"/>
          <w:szCs w:val="24"/>
          <w:lang w:val="el-GR"/>
        </w:rPr>
        <w:t xml:space="preserve">. </w:t>
      </w:r>
      <w:proofErr w:type="spellStart"/>
      <w:r w:rsidRPr="009C01CD">
        <w:rPr>
          <w:rFonts w:ascii="Times New Roman" w:eastAsia="Times New Roman" w:hAnsi="Times New Roman" w:cs="Times New Roman"/>
          <w:color w:val="3D3234"/>
          <w:sz w:val="24"/>
          <w:szCs w:val="24"/>
          <w:lang w:val="el-GR"/>
        </w:rPr>
        <w:t>Σακελλαροπούλου</w:t>
      </w:r>
      <w:proofErr w:type="spellEnd"/>
      <w:r w:rsidRPr="009C01CD">
        <w:rPr>
          <w:rFonts w:ascii="Times New Roman" w:eastAsia="Times New Roman" w:hAnsi="Times New Roman" w:cs="Times New Roman"/>
          <w:color w:val="3D3234"/>
          <w:sz w:val="24"/>
          <w:szCs w:val="24"/>
          <w:lang w:val="el-GR"/>
        </w:rPr>
        <w:t xml:space="preserve">, Γ. Ποταμιάς, Μ. </w:t>
      </w:r>
      <w:proofErr w:type="spellStart"/>
      <w:r w:rsidRPr="009C01CD">
        <w:rPr>
          <w:rFonts w:ascii="Times New Roman" w:eastAsia="Times New Roman" w:hAnsi="Times New Roman" w:cs="Times New Roman"/>
          <w:color w:val="3D3234"/>
          <w:sz w:val="24"/>
          <w:szCs w:val="24"/>
          <w:lang w:val="el-GR"/>
        </w:rPr>
        <w:t>Γκορτζολίδου</w:t>
      </w:r>
      <w:proofErr w:type="spellEnd"/>
      <w:r w:rsidRPr="009C01CD">
        <w:rPr>
          <w:rFonts w:ascii="Times New Roman" w:eastAsia="Times New Roman" w:hAnsi="Times New Roman" w:cs="Times New Roman"/>
          <w:color w:val="3D3234"/>
          <w:sz w:val="24"/>
          <w:szCs w:val="24"/>
          <w:lang w:val="el-GR"/>
        </w:rPr>
        <w:t xml:space="preserve">, Ε. Νίκα, Σ. </w:t>
      </w:r>
      <w:proofErr w:type="spellStart"/>
      <w:r w:rsidRPr="009C01CD">
        <w:rPr>
          <w:rFonts w:ascii="Times New Roman" w:eastAsia="Times New Roman" w:hAnsi="Times New Roman" w:cs="Times New Roman"/>
          <w:color w:val="3D3234"/>
          <w:sz w:val="24"/>
          <w:szCs w:val="24"/>
          <w:lang w:val="el-GR"/>
        </w:rPr>
        <w:t>Μαρκάτης</w:t>
      </w:r>
      <w:proofErr w:type="spellEnd"/>
      <w:r w:rsidRPr="009C01CD">
        <w:rPr>
          <w:rFonts w:ascii="Times New Roman" w:eastAsia="Times New Roman" w:hAnsi="Times New Roman" w:cs="Times New Roman"/>
          <w:color w:val="3D3234"/>
          <w:sz w:val="24"/>
          <w:szCs w:val="24"/>
          <w:lang w:val="el-GR"/>
        </w:rPr>
        <w:t xml:space="preserve">, προς τη γνώμη των οποίων προσχώρησαν οι Πάρεδροι Ο. Παπαδοπούλου και Μ. </w:t>
      </w:r>
      <w:proofErr w:type="spellStart"/>
      <w:r w:rsidRPr="009C01CD">
        <w:rPr>
          <w:rFonts w:ascii="Times New Roman" w:eastAsia="Times New Roman" w:hAnsi="Times New Roman" w:cs="Times New Roman"/>
          <w:color w:val="3D3234"/>
          <w:sz w:val="24"/>
          <w:szCs w:val="24"/>
          <w:lang w:val="el-GR"/>
        </w:rPr>
        <w:t>Σωτηροπούλου</w:t>
      </w:r>
      <w:proofErr w:type="spellEnd"/>
      <w:r w:rsidRPr="009C01CD">
        <w:rPr>
          <w:rFonts w:ascii="Times New Roman" w:eastAsia="Times New Roman" w:hAnsi="Times New Roman" w:cs="Times New Roman"/>
          <w:color w:val="3D3234"/>
          <w:sz w:val="24"/>
          <w:szCs w:val="24"/>
          <w:lang w:val="el-GR"/>
        </w:rPr>
        <w:t xml:space="preserve">, διατύπωσαν τη συγκλίνουσα γνώμη ότι </w:t>
      </w:r>
      <w:r w:rsidRPr="00091A5C">
        <w:rPr>
          <w:rFonts w:ascii="Times New Roman" w:eastAsia="Times New Roman" w:hAnsi="Times New Roman" w:cs="Times New Roman"/>
          <w:color w:val="3D3234"/>
          <w:sz w:val="24"/>
          <w:szCs w:val="24"/>
          <w:highlight w:val="yellow"/>
          <w:lang w:val="el-GR"/>
        </w:rPr>
        <w:t xml:space="preserve">η αίτηση ακυρώσεως, με την οποία αμφισβητείται το κύρος του </w:t>
      </w:r>
      <w:proofErr w:type="spellStart"/>
      <w:r w:rsidRPr="00091A5C">
        <w:rPr>
          <w:rFonts w:ascii="Times New Roman" w:eastAsia="Times New Roman" w:hAnsi="Times New Roman" w:cs="Times New Roman"/>
          <w:color w:val="3D3234"/>
          <w:sz w:val="24"/>
          <w:szCs w:val="24"/>
          <w:highlight w:val="yellow"/>
          <w:lang w:val="el-GR"/>
        </w:rPr>
        <w:t>προκηρυχθέντος</w:t>
      </w:r>
      <w:proofErr w:type="spellEnd"/>
      <w:r w:rsidRPr="00091A5C">
        <w:rPr>
          <w:rFonts w:ascii="Times New Roman" w:eastAsia="Times New Roman" w:hAnsi="Times New Roman" w:cs="Times New Roman"/>
          <w:color w:val="3D3234"/>
          <w:sz w:val="24"/>
          <w:szCs w:val="24"/>
          <w:highlight w:val="yellow"/>
          <w:lang w:val="el-GR"/>
        </w:rPr>
        <w:t xml:space="preserve"> με το προσβαλλόμενο προεδρικό διάταγμα δημοψηφίσματος, είναι απορριπτέα ως απαράδεκτη, διότι, κατά το άρθρο 100 παρ. 1 </w:t>
      </w:r>
      <w:proofErr w:type="spellStart"/>
      <w:r w:rsidRPr="00091A5C">
        <w:rPr>
          <w:rFonts w:ascii="Times New Roman" w:eastAsia="Times New Roman" w:hAnsi="Times New Roman" w:cs="Times New Roman"/>
          <w:color w:val="3D3234"/>
          <w:sz w:val="24"/>
          <w:szCs w:val="24"/>
          <w:highlight w:val="yellow"/>
          <w:lang w:val="el-GR"/>
        </w:rPr>
        <w:t>περ</w:t>
      </w:r>
      <w:proofErr w:type="spellEnd"/>
      <w:r w:rsidRPr="00091A5C">
        <w:rPr>
          <w:rFonts w:ascii="Times New Roman" w:eastAsia="Times New Roman" w:hAnsi="Times New Roman" w:cs="Times New Roman"/>
          <w:color w:val="3D3234"/>
          <w:sz w:val="24"/>
          <w:szCs w:val="24"/>
          <w:highlight w:val="yellow"/>
          <w:lang w:val="el-GR"/>
        </w:rPr>
        <w:t xml:space="preserve">. </w:t>
      </w:r>
      <w:proofErr w:type="spellStart"/>
      <w:r w:rsidRPr="00091A5C">
        <w:rPr>
          <w:rFonts w:ascii="Times New Roman" w:eastAsia="Times New Roman" w:hAnsi="Times New Roman" w:cs="Times New Roman"/>
          <w:color w:val="3D3234"/>
          <w:sz w:val="24"/>
          <w:szCs w:val="24"/>
          <w:highlight w:val="yellow"/>
          <w:lang w:val="el-GR"/>
        </w:rPr>
        <w:t>β΄</w:t>
      </w:r>
      <w:proofErr w:type="spellEnd"/>
      <w:r w:rsidRPr="00091A5C">
        <w:rPr>
          <w:rFonts w:ascii="Times New Roman" w:eastAsia="Times New Roman" w:hAnsi="Times New Roman" w:cs="Times New Roman"/>
          <w:color w:val="3D3234"/>
          <w:sz w:val="24"/>
          <w:szCs w:val="24"/>
          <w:highlight w:val="yellow"/>
          <w:lang w:val="el-GR"/>
        </w:rPr>
        <w:t xml:space="preserve"> του Συντάγματος, ο έλεγχος του κύρους (και των αποτελεσμάτων) δημοψηφίσματος που ενεργείται κατά το άρθρο 44 παρ. 2 του Συντάγματος, υπάγεται στην αρμοδιότητα του Ανωτάτου Ειδικού Δικαστηρίου</w:t>
      </w:r>
      <w:r w:rsidRPr="009C01CD">
        <w:rPr>
          <w:rFonts w:ascii="Times New Roman" w:eastAsia="Times New Roman" w:hAnsi="Times New Roman" w:cs="Times New Roman"/>
          <w:color w:val="3D3234"/>
          <w:sz w:val="24"/>
          <w:szCs w:val="24"/>
          <w:lang w:val="el-GR"/>
        </w:rPr>
        <w:t xml:space="preserve">. </w:t>
      </w:r>
    </w:p>
    <w:p w:rsidR="009C01CD" w:rsidRPr="009C01CD" w:rsidRDefault="009C01CD" w:rsidP="009C01CD">
      <w:pPr>
        <w:pStyle w:val="a3"/>
        <w:numPr>
          <w:ilvl w:val="0"/>
          <w:numId w:val="1"/>
        </w:numPr>
        <w:spacing w:after="0" w:line="240" w:lineRule="atLeast"/>
        <w:jc w:val="both"/>
        <w:rPr>
          <w:rFonts w:ascii="Times New Roman" w:eastAsia="Times New Roman" w:hAnsi="Times New Roman" w:cs="Times New Roman"/>
          <w:color w:val="3D3234"/>
          <w:sz w:val="24"/>
          <w:szCs w:val="24"/>
          <w:lang w:val="el-GR"/>
        </w:rPr>
      </w:pPr>
      <w:r w:rsidRPr="009C01CD">
        <w:rPr>
          <w:rFonts w:ascii="Times New Roman" w:eastAsia="Times New Roman" w:hAnsi="Times New Roman" w:cs="Times New Roman"/>
          <w:color w:val="3D3234"/>
          <w:sz w:val="24"/>
          <w:szCs w:val="24"/>
          <w:lang w:val="el-GR"/>
        </w:rPr>
        <w:t xml:space="preserve">Επειδή, κατόπιν των ανωτέρω, η κρινόμενη αίτηση πρέπει να απορριφθεί ως απαράδεκτη και να γίνουν δεκτές οι παρεμβάσεις των α) . . . . ., πλην του . . . ., β) . . . . . . κλπ, γ) . . . . ., δ) . . . . . και ε) . . . . . . </w:t>
      </w:r>
    </w:p>
    <w:p w:rsidR="009C01CD" w:rsidRPr="00091A5C" w:rsidRDefault="009C01CD" w:rsidP="009C01CD">
      <w:pPr>
        <w:spacing w:after="0" w:line="240" w:lineRule="atLeast"/>
        <w:jc w:val="center"/>
        <w:rPr>
          <w:rFonts w:ascii="Times New Roman" w:eastAsia="Times New Roman" w:hAnsi="Times New Roman" w:cs="Times New Roman"/>
          <w:color w:val="3D3234"/>
          <w:sz w:val="24"/>
          <w:szCs w:val="24"/>
          <w:lang w:val="el-GR"/>
        </w:rPr>
      </w:pPr>
      <w:r w:rsidRPr="00091A5C">
        <w:rPr>
          <w:rFonts w:ascii="Times New Roman" w:eastAsia="Times New Roman" w:hAnsi="Times New Roman" w:cs="Times New Roman"/>
          <w:color w:val="3D3234"/>
          <w:sz w:val="24"/>
          <w:szCs w:val="24"/>
          <w:lang w:val="el-GR"/>
        </w:rPr>
        <w:t>Δια ταύτα</w:t>
      </w:r>
    </w:p>
    <w:p w:rsidR="003E4A81" w:rsidRPr="009C01CD" w:rsidRDefault="009C01CD" w:rsidP="009C01CD">
      <w:pPr>
        <w:rPr>
          <w:rFonts w:ascii="Times New Roman" w:hAnsi="Times New Roman" w:cs="Times New Roman"/>
          <w:sz w:val="24"/>
          <w:szCs w:val="24"/>
        </w:rPr>
      </w:pPr>
      <w:r w:rsidRPr="009C01CD">
        <w:rPr>
          <w:rFonts w:ascii="Times New Roman" w:eastAsia="Times New Roman" w:hAnsi="Times New Roman" w:cs="Times New Roman"/>
          <w:color w:val="3D3234"/>
          <w:sz w:val="24"/>
          <w:szCs w:val="24"/>
          <w:lang w:val="el-GR"/>
        </w:rPr>
        <w:br/>
        <w:t>Απορρίπτει την αίτηση.</w:t>
      </w:r>
      <w:r w:rsidRPr="009C01CD">
        <w:rPr>
          <w:rFonts w:ascii="Times New Roman" w:eastAsia="Times New Roman" w:hAnsi="Times New Roman" w:cs="Times New Roman"/>
          <w:color w:val="3D3234"/>
          <w:sz w:val="24"/>
          <w:szCs w:val="24"/>
          <w:lang w:val="el-GR"/>
        </w:rPr>
        <w:br/>
        <w:t>Διατάσσει την κατάπτωση του παραβόλου.</w:t>
      </w:r>
      <w:r w:rsidRPr="009C01CD">
        <w:rPr>
          <w:rFonts w:ascii="Times New Roman" w:eastAsia="Times New Roman" w:hAnsi="Times New Roman" w:cs="Times New Roman"/>
          <w:color w:val="3D3234"/>
          <w:sz w:val="24"/>
          <w:szCs w:val="24"/>
          <w:lang w:val="el-GR"/>
        </w:rPr>
        <w:br/>
        <w:t>Δέχεται τις παρεμβάσεις των α) . . . ., πλην του . . . . , β) . . . . ., γ) . . . ., δ) . . . . και ε) . . . . .</w:t>
      </w:r>
      <w:r w:rsidRPr="009C01CD">
        <w:rPr>
          <w:rFonts w:ascii="Times New Roman" w:eastAsia="Times New Roman" w:hAnsi="Times New Roman" w:cs="Times New Roman"/>
          <w:color w:val="3D3234"/>
          <w:sz w:val="24"/>
          <w:szCs w:val="24"/>
          <w:lang w:val="el-GR"/>
        </w:rPr>
        <w:br/>
        <w:t>Επιβάλλει συμμέτρως στους αιτούντες τη δικαστική δαπάνη του Δημοσίου που ανέρχεται σε τετρακόσια εξήντα (460) ευρώ και των παρεμβαινόντων, πλην του . . . . . , που ανέρχεται σε εξακόσια σαράντα (640) ευρώ για κάθε παρέμβαση.</w:t>
      </w:r>
      <w:r w:rsidRPr="009C01CD">
        <w:rPr>
          <w:rFonts w:ascii="Times New Roman" w:eastAsia="Times New Roman" w:hAnsi="Times New Roman" w:cs="Times New Roman"/>
          <w:color w:val="3D3234"/>
          <w:sz w:val="24"/>
          <w:szCs w:val="24"/>
          <w:lang w:val="el-GR"/>
        </w:rPr>
        <w:br/>
      </w:r>
      <w:r w:rsidRPr="009C01CD">
        <w:rPr>
          <w:rFonts w:ascii="Times New Roman" w:eastAsia="Times New Roman" w:hAnsi="Times New Roman" w:cs="Times New Roman"/>
          <w:color w:val="3D3234"/>
          <w:sz w:val="24"/>
          <w:szCs w:val="24"/>
          <w:lang w:val="el-GR"/>
        </w:rPr>
        <w:lastRenderedPageBreak/>
        <w:t>Η διάσκεψη έγινε στην Αθήνα στις 3 Ιουλίου 2015 και η απόφαση δημοσιεύθηκε σε δημόσια συνεδρίαση αυθημερόν.</w:t>
      </w:r>
      <w:r w:rsidRPr="009C01CD">
        <w:rPr>
          <w:rFonts w:ascii="Times New Roman" w:eastAsia="Times New Roman" w:hAnsi="Times New Roman" w:cs="Times New Roman"/>
          <w:color w:val="3D3234"/>
          <w:sz w:val="24"/>
          <w:szCs w:val="24"/>
          <w:lang w:val="el-GR"/>
        </w:rPr>
        <w:br/>
      </w:r>
      <w:r w:rsidRPr="009C01CD">
        <w:rPr>
          <w:rFonts w:ascii="Times New Roman" w:eastAsia="Times New Roman" w:hAnsi="Times New Roman" w:cs="Times New Roman"/>
          <w:color w:val="3D3234"/>
          <w:sz w:val="24"/>
          <w:szCs w:val="24"/>
        </w:rPr>
        <w:t xml:space="preserve">    Ο </w:t>
      </w:r>
      <w:proofErr w:type="spellStart"/>
      <w:r w:rsidRPr="009C01CD">
        <w:rPr>
          <w:rFonts w:ascii="Times New Roman" w:eastAsia="Times New Roman" w:hAnsi="Times New Roman" w:cs="Times New Roman"/>
          <w:color w:val="3D3234"/>
          <w:sz w:val="24"/>
          <w:szCs w:val="24"/>
        </w:rPr>
        <w:t>Προεδρεύων</w:t>
      </w:r>
      <w:proofErr w:type="spellEnd"/>
      <w:r w:rsidRPr="009C01CD">
        <w:rPr>
          <w:rFonts w:ascii="Times New Roman" w:eastAsia="Times New Roman" w:hAnsi="Times New Roman" w:cs="Times New Roman"/>
          <w:color w:val="3D3234"/>
          <w:sz w:val="24"/>
          <w:szCs w:val="24"/>
        </w:rPr>
        <w:t xml:space="preserve"> </w:t>
      </w:r>
      <w:proofErr w:type="spellStart"/>
      <w:r w:rsidRPr="009C01CD">
        <w:rPr>
          <w:rFonts w:ascii="Times New Roman" w:eastAsia="Times New Roman" w:hAnsi="Times New Roman" w:cs="Times New Roman"/>
          <w:color w:val="3D3234"/>
          <w:sz w:val="24"/>
          <w:szCs w:val="24"/>
        </w:rPr>
        <w:t>Αντι</w:t>
      </w:r>
      <w:proofErr w:type="spellEnd"/>
      <w:r w:rsidRPr="009C01CD">
        <w:rPr>
          <w:rFonts w:ascii="Times New Roman" w:eastAsia="Times New Roman" w:hAnsi="Times New Roman" w:cs="Times New Roman"/>
          <w:color w:val="3D3234"/>
          <w:sz w:val="24"/>
          <w:szCs w:val="24"/>
        </w:rPr>
        <w:t xml:space="preserve">πρόεδρος    Η </w:t>
      </w:r>
      <w:proofErr w:type="spellStart"/>
      <w:r w:rsidRPr="009C01CD">
        <w:rPr>
          <w:rFonts w:ascii="Times New Roman" w:eastAsia="Times New Roman" w:hAnsi="Times New Roman" w:cs="Times New Roman"/>
          <w:color w:val="3D3234"/>
          <w:sz w:val="24"/>
          <w:szCs w:val="24"/>
        </w:rPr>
        <w:t>Γρ</w:t>
      </w:r>
      <w:proofErr w:type="spellEnd"/>
      <w:r w:rsidRPr="009C01CD">
        <w:rPr>
          <w:rFonts w:ascii="Times New Roman" w:eastAsia="Times New Roman" w:hAnsi="Times New Roman" w:cs="Times New Roman"/>
          <w:color w:val="3D3234"/>
          <w:sz w:val="24"/>
          <w:szCs w:val="24"/>
        </w:rPr>
        <w:t>αμματέας</w:t>
      </w:r>
      <w:r w:rsidRPr="009C01CD">
        <w:rPr>
          <w:rFonts w:ascii="Times New Roman" w:eastAsia="Times New Roman" w:hAnsi="Times New Roman" w:cs="Times New Roman"/>
          <w:color w:val="3D3234"/>
          <w:sz w:val="24"/>
          <w:szCs w:val="24"/>
        </w:rPr>
        <w:br/>
      </w:r>
      <w:r w:rsidRPr="009C01CD">
        <w:rPr>
          <w:rFonts w:ascii="Times New Roman" w:eastAsia="Times New Roman" w:hAnsi="Times New Roman" w:cs="Times New Roman"/>
          <w:color w:val="3D3234"/>
          <w:sz w:val="24"/>
          <w:szCs w:val="24"/>
        </w:rPr>
        <w:br/>
      </w:r>
      <w:r w:rsidRPr="009C01CD">
        <w:rPr>
          <w:rFonts w:ascii="Times New Roman" w:eastAsia="Times New Roman" w:hAnsi="Times New Roman" w:cs="Times New Roman"/>
          <w:color w:val="3D3234"/>
          <w:sz w:val="24"/>
          <w:szCs w:val="24"/>
        </w:rPr>
        <w:br/>
        <w:t>    </w:t>
      </w:r>
      <w:proofErr w:type="spellStart"/>
      <w:r w:rsidRPr="009C01CD">
        <w:rPr>
          <w:rFonts w:ascii="Times New Roman" w:eastAsia="Times New Roman" w:hAnsi="Times New Roman" w:cs="Times New Roman"/>
          <w:color w:val="3D3234"/>
          <w:sz w:val="24"/>
          <w:szCs w:val="24"/>
        </w:rPr>
        <w:t>Νικόλ</w:t>
      </w:r>
      <w:proofErr w:type="spellEnd"/>
      <w:r w:rsidRPr="009C01CD">
        <w:rPr>
          <w:rFonts w:ascii="Times New Roman" w:eastAsia="Times New Roman" w:hAnsi="Times New Roman" w:cs="Times New Roman"/>
          <w:color w:val="3D3234"/>
          <w:sz w:val="24"/>
          <w:szCs w:val="24"/>
        </w:rPr>
        <w:t>αος Κα</w:t>
      </w:r>
      <w:proofErr w:type="spellStart"/>
      <w:r w:rsidRPr="009C01CD">
        <w:rPr>
          <w:rFonts w:ascii="Times New Roman" w:eastAsia="Times New Roman" w:hAnsi="Times New Roman" w:cs="Times New Roman"/>
          <w:color w:val="3D3234"/>
          <w:sz w:val="24"/>
          <w:szCs w:val="24"/>
        </w:rPr>
        <w:t>ρόλου</w:t>
      </w:r>
      <w:proofErr w:type="spellEnd"/>
      <w:r w:rsidRPr="009C01CD">
        <w:rPr>
          <w:rFonts w:ascii="Times New Roman" w:eastAsia="Times New Roman" w:hAnsi="Times New Roman" w:cs="Times New Roman"/>
          <w:color w:val="3D3234"/>
          <w:sz w:val="24"/>
          <w:szCs w:val="24"/>
        </w:rPr>
        <w:t xml:space="preserve"> Σα</w:t>
      </w:r>
      <w:proofErr w:type="spellStart"/>
      <w:r w:rsidRPr="009C01CD">
        <w:rPr>
          <w:rFonts w:ascii="Times New Roman" w:eastAsia="Times New Roman" w:hAnsi="Times New Roman" w:cs="Times New Roman"/>
          <w:color w:val="3D3234"/>
          <w:sz w:val="24"/>
          <w:szCs w:val="24"/>
        </w:rPr>
        <w:t>κελλ</w:t>
      </w:r>
      <w:proofErr w:type="spellEnd"/>
      <w:r w:rsidRPr="009C01CD">
        <w:rPr>
          <w:rFonts w:ascii="Times New Roman" w:eastAsia="Times New Roman" w:hAnsi="Times New Roman" w:cs="Times New Roman"/>
          <w:color w:val="3D3234"/>
          <w:sz w:val="24"/>
          <w:szCs w:val="24"/>
        </w:rPr>
        <w:t>αρίου    Μαριάνθη Παπασα</w:t>
      </w:r>
      <w:proofErr w:type="spellStart"/>
      <w:r w:rsidRPr="009C01CD">
        <w:rPr>
          <w:rFonts w:ascii="Times New Roman" w:eastAsia="Times New Roman" w:hAnsi="Times New Roman" w:cs="Times New Roman"/>
          <w:color w:val="3D3234"/>
          <w:sz w:val="24"/>
          <w:szCs w:val="24"/>
        </w:rPr>
        <w:t>ράντη</w:t>
      </w:r>
      <w:proofErr w:type="spellEnd"/>
    </w:p>
    <w:sectPr w:rsidR="003E4A81" w:rsidRPr="009C01C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E1A" w:rsidRDefault="006D1E1A" w:rsidP="00091A5C">
      <w:pPr>
        <w:spacing w:after="0" w:line="240" w:lineRule="auto"/>
      </w:pPr>
      <w:r>
        <w:separator/>
      </w:r>
    </w:p>
  </w:endnote>
  <w:endnote w:type="continuationSeparator" w:id="0">
    <w:p w:rsidR="006D1E1A" w:rsidRDefault="006D1E1A" w:rsidP="00091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9576579"/>
      <w:docPartObj>
        <w:docPartGallery w:val="Page Numbers (Bottom of Page)"/>
        <w:docPartUnique/>
      </w:docPartObj>
    </w:sdtPr>
    <w:sdtContent>
      <w:p w:rsidR="00091A5C" w:rsidRDefault="00091A5C">
        <w:pPr>
          <w:pStyle w:val="a5"/>
          <w:jc w:val="center"/>
        </w:pPr>
        <w:r>
          <w:fldChar w:fldCharType="begin"/>
        </w:r>
        <w:r>
          <w:instrText>PAGE   \* MERGEFORMAT</w:instrText>
        </w:r>
        <w:r>
          <w:fldChar w:fldCharType="separate"/>
        </w:r>
        <w:r w:rsidRPr="00091A5C">
          <w:rPr>
            <w:noProof/>
            <w:lang w:val="el-GR"/>
          </w:rPr>
          <w:t>1</w:t>
        </w:r>
        <w:r>
          <w:fldChar w:fldCharType="end"/>
        </w:r>
      </w:p>
    </w:sdtContent>
  </w:sdt>
  <w:p w:rsidR="00091A5C" w:rsidRDefault="00091A5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E1A" w:rsidRDefault="006D1E1A" w:rsidP="00091A5C">
      <w:pPr>
        <w:spacing w:after="0" w:line="240" w:lineRule="auto"/>
      </w:pPr>
      <w:r>
        <w:separator/>
      </w:r>
    </w:p>
  </w:footnote>
  <w:footnote w:type="continuationSeparator" w:id="0">
    <w:p w:rsidR="006D1E1A" w:rsidRDefault="006D1E1A" w:rsidP="00091A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1A59B2"/>
    <w:multiLevelType w:val="hybridMultilevel"/>
    <w:tmpl w:val="30F69F24"/>
    <w:lvl w:ilvl="0" w:tplc="082CF1E2">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1CD"/>
    <w:rsid w:val="00091A5C"/>
    <w:rsid w:val="003E4A81"/>
    <w:rsid w:val="006D1E1A"/>
    <w:rsid w:val="009C0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01CD"/>
    <w:pPr>
      <w:ind w:left="720"/>
      <w:contextualSpacing/>
    </w:pPr>
  </w:style>
  <w:style w:type="character" w:customStyle="1" w:styleId="dlgkeimeno1">
    <w:name w:val="dlgkeimeno1"/>
    <w:basedOn w:val="a0"/>
    <w:rsid w:val="00091A5C"/>
    <w:rPr>
      <w:rFonts w:ascii="Verdana" w:hAnsi="Verdana" w:hint="default"/>
      <w:color w:val="3D3234"/>
      <w:sz w:val="18"/>
      <w:szCs w:val="18"/>
    </w:rPr>
  </w:style>
  <w:style w:type="paragraph" w:styleId="a4">
    <w:name w:val="header"/>
    <w:basedOn w:val="a"/>
    <w:link w:val="Char"/>
    <w:uiPriority w:val="99"/>
    <w:unhideWhenUsed/>
    <w:rsid w:val="00091A5C"/>
    <w:pPr>
      <w:tabs>
        <w:tab w:val="center" w:pos="4680"/>
        <w:tab w:val="right" w:pos="9360"/>
      </w:tabs>
      <w:spacing w:after="0" w:line="240" w:lineRule="auto"/>
    </w:pPr>
  </w:style>
  <w:style w:type="character" w:customStyle="1" w:styleId="Char">
    <w:name w:val="Κεφαλίδα Char"/>
    <w:basedOn w:val="a0"/>
    <w:link w:val="a4"/>
    <w:uiPriority w:val="99"/>
    <w:rsid w:val="00091A5C"/>
  </w:style>
  <w:style w:type="paragraph" w:styleId="a5">
    <w:name w:val="footer"/>
    <w:basedOn w:val="a"/>
    <w:link w:val="Char0"/>
    <w:uiPriority w:val="99"/>
    <w:unhideWhenUsed/>
    <w:rsid w:val="00091A5C"/>
    <w:pPr>
      <w:tabs>
        <w:tab w:val="center" w:pos="4680"/>
        <w:tab w:val="right" w:pos="9360"/>
      </w:tabs>
      <w:spacing w:after="0" w:line="240" w:lineRule="auto"/>
    </w:pPr>
  </w:style>
  <w:style w:type="character" w:customStyle="1" w:styleId="Char0">
    <w:name w:val="Υποσέλιδο Char"/>
    <w:basedOn w:val="a0"/>
    <w:link w:val="a5"/>
    <w:uiPriority w:val="99"/>
    <w:rsid w:val="00091A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01CD"/>
    <w:pPr>
      <w:ind w:left="720"/>
      <w:contextualSpacing/>
    </w:pPr>
  </w:style>
  <w:style w:type="character" w:customStyle="1" w:styleId="dlgkeimeno1">
    <w:name w:val="dlgkeimeno1"/>
    <w:basedOn w:val="a0"/>
    <w:rsid w:val="00091A5C"/>
    <w:rPr>
      <w:rFonts w:ascii="Verdana" w:hAnsi="Verdana" w:hint="default"/>
      <w:color w:val="3D3234"/>
      <w:sz w:val="18"/>
      <w:szCs w:val="18"/>
    </w:rPr>
  </w:style>
  <w:style w:type="paragraph" w:styleId="a4">
    <w:name w:val="header"/>
    <w:basedOn w:val="a"/>
    <w:link w:val="Char"/>
    <w:uiPriority w:val="99"/>
    <w:unhideWhenUsed/>
    <w:rsid w:val="00091A5C"/>
    <w:pPr>
      <w:tabs>
        <w:tab w:val="center" w:pos="4680"/>
        <w:tab w:val="right" w:pos="9360"/>
      </w:tabs>
      <w:spacing w:after="0" w:line="240" w:lineRule="auto"/>
    </w:pPr>
  </w:style>
  <w:style w:type="character" w:customStyle="1" w:styleId="Char">
    <w:name w:val="Κεφαλίδα Char"/>
    <w:basedOn w:val="a0"/>
    <w:link w:val="a4"/>
    <w:uiPriority w:val="99"/>
    <w:rsid w:val="00091A5C"/>
  </w:style>
  <w:style w:type="paragraph" w:styleId="a5">
    <w:name w:val="footer"/>
    <w:basedOn w:val="a"/>
    <w:link w:val="Char0"/>
    <w:uiPriority w:val="99"/>
    <w:unhideWhenUsed/>
    <w:rsid w:val="00091A5C"/>
    <w:pPr>
      <w:tabs>
        <w:tab w:val="center" w:pos="4680"/>
        <w:tab w:val="right" w:pos="9360"/>
      </w:tabs>
      <w:spacing w:after="0" w:line="240" w:lineRule="auto"/>
    </w:pPr>
  </w:style>
  <w:style w:type="character" w:customStyle="1" w:styleId="Char0">
    <w:name w:val="Υποσέλιδο Char"/>
    <w:basedOn w:val="a0"/>
    <w:link w:val="a5"/>
    <w:uiPriority w:val="99"/>
    <w:rsid w:val="00091A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1278</Words>
  <Characters>7289</Characters>
  <Application>Microsoft Office Word</Application>
  <DocSecurity>0</DocSecurity>
  <Lines>60</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jenny</cp:lastModifiedBy>
  <cp:revision>2</cp:revision>
  <dcterms:created xsi:type="dcterms:W3CDTF">2015-10-02T12:20:00Z</dcterms:created>
  <dcterms:modified xsi:type="dcterms:W3CDTF">2015-10-04T20:35:00Z</dcterms:modified>
</cp:coreProperties>
</file>