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8A" w:rsidRPr="00940D8A" w:rsidRDefault="00940D8A" w:rsidP="00940D8A">
      <w:pPr>
        <w:pBdr>
          <w:bottom w:val="single" w:sz="6" w:space="1" w:color="auto"/>
        </w:pBdr>
        <w:spacing w:after="0" w:line="240" w:lineRule="auto"/>
        <w:jc w:val="center"/>
        <w:rPr>
          <w:rFonts w:ascii="Times New Roman" w:eastAsia="Times New Roman" w:hAnsi="Times New Roman" w:cs="Times New Roman"/>
          <w:b/>
          <w:vanish/>
          <w:sz w:val="24"/>
          <w:szCs w:val="24"/>
        </w:rPr>
      </w:pPr>
      <w:r w:rsidRPr="00940D8A">
        <w:rPr>
          <w:rFonts w:ascii="Times New Roman" w:eastAsia="Times New Roman" w:hAnsi="Times New Roman" w:cs="Times New Roman"/>
          <w:b/>
          <w:vanish/>
          <w:sz w:val="24"/>
          <w:szCs w:val="24"/>
        </w:rPr>
        <w:t>Αρχή φόρμας</w:t>
      </w:r>
    </w:p>
    <w:p w:rsidR="00940D8A" w:rsidRDefault="00940D8A" w:rsidP="00940D8A">
      <w:pPr>
        <w:rPr>
          <w:rFonts w:ascii="Times New Roman" w:eastAsia="Times New Roman" w:hAnsi="Times New Roman" w:cs="Times New Roman"/>
          <w:sz w:val="24"/>
          <w:szCs w:val="24"/>
          <w:lang w:val="el-GR"/>
        </w:rPr>
      </w:pPr>
      <w:proofErr w:type="spellStart"/>
      <w:r w:rsidRPr="00940D8A">
        <w:rPr>
          <w:rFonts w:ascii="Times New Roman" w:hAnsi="Times New Roman" w:cs="Times New Roman"/>
          <w:b/>
          <w:sz w:val="24"/>
          <w:szCs w:val="24"/>
          <w:lang w:val="el-GR"/>
        </w:rPr>
        <w:t>ΣτΕ</w:t>
      </w:r>
      <w:proofErr w:type="spellEnd"/>
      <w:r w:rsidRPr="00940D8A">
        <w:rPr>
          <w:rFonts w:ascii="Times New Roman" w:eastAsia="Times New Roman" w:hAnsi="Times New Roman" w:cs="Times New Roman"/>
          <w:b/>
          <w:vanish/>
          <w:sz w:val="24"/>
          <w:szCs w:val="24"/>
          <w:lang w:val="el-GR"/>
        </w:rPr>
        <w:t>Αρχή φόρμας</w:t>
      </w:r>
      <w:r w:rsidRPr="00940D8A">
        <w:rPr>
          <w:rFonts w:ascii="Times New Roman" w:eastAsia="Times New Roman" w:hAnsi="Times New Roman" w:cs="Times New Roman"/>
          <w:b/>
          <w:sz w:val="24"/>
          <w:szCs w:val="24"/>
          <w:lang w:val="el-GR"/>
        </w:rPr>
        <w:t xml:space="preserve"> 417/2016</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r>
    </w:p>
    <w:p w:rsidR="008A64A2" w:rsidRPr="00940D8A" w:rsidRDefault="00940D8A" w:rsidP="00940D8A">
      <w:pPr>
        <w:rPr>
          <w:lang w:val="el-GR"/>
        </w:rPr>
      </w:pPr>
      <w:r w:rsidRPr="00940D8A">
        <w:rPr>
          <w:rFonts w:ascii="Times New Roman" w:eastAsia="Times New Roman" w:hAnsi="Times New Roman" w:cs="Times New Roman"/>
          <w:sz w:val="24"/>
          <w:szCs w:val="24"/>
          <w:lang w:val="el-GR"/>
        </w:rPr>
        <w:t xml:space="preserve">ΤΟ ΣΥΜΒΟΥΛΙΟ ΤΗΣ ΕΠΙΚΡΑΤΕΙΑΣ </w:t>
      </w:r>
      <w:r w:rsidRPr="00940D8A">
        <w:rPr>
          <w:rFonts w:ascii="Times New Roman" w:eastAsia="Times New Roman" w:hAnsi="Times New Roman" w:cs="Times New Roman"/>
          <w:sz w:val="24"/>
          <w:szCs w:val="24"/>
          <w:lang w:val="el-GR"/>
        </w:rPr>
        <w:br/>
        <w:t xml:space="preserve">ΤΜΗΜΑ Α΄ </w:t>
      </w:r>
      <w:r w:rsidRPr="00940D8A">
        <w:rPr>
          <w:rFonts w:ascii="Times New Roman" w:eastAsia="Times New Roman" w:hAnsi="Times New Roman" w:cs="Times New Roman"/>
          <w:sz w:val="24"/>
          <w:szCs w:val="24"/>
          <w:lang w:val="el-GR"/>
        </w:rPr>
        <w:br/>
        <w:t xml:space="preserve">Συνεδρίασε δημόσια στο ακροατήριό του στις 7 Δεκεμβρίου 2015, με την εξής σύνθεση: Αν. Γκότσης, Αντιπρόεδρος, Πρόεδρος του Α΄ Τμήματος, Α. Καλογεροπούλου, Ο. </w:t>
      </w:r>
      <w:proofErr w:type="spellStart"/>
      <w:r w:rsidRPr="00940D8A">
        <w:rPr>
          <w:rFonts w:ascii="Times New Roman" w:eastAsia="Times New Roman" w:hAnsi="Times New Roman" w:cs="Times New Roman"/>
          <w:sz w:val="24"/>
          <w:szCs w:val="24"/>
          <w:lang w:val="el-GR"/>
        </w:rPr>
        <w:t>Ζύγουρα</w:t>
      </w:r>
      <w:proofErr w:type="spellEnd"/>
      <w:r w:rsidRPr="00940D8A">
        <w:rPr>
          <w:rFonts w:ascii="Times New Roman" w:eastAsia="Times New Roman" w:hAnsi="Times New Roman" w:cs="Times New Roman"/>
          <w:sz w:val="24"/>
          <w:szCs w:val="24"/>
          <w:lang w:val="el-GR"/>
        </w:rPr>
        <w:t xml:space="preserve">, Τ. Κόμβου, Π. </w:t>
      </w:r>
      <w:proofErr w:type="spellStart"/>
      <w:r w:rsidRPr="00940D8A">
        <w:rPr>
          <w:rFonts w:ascii="Times New Roman" w:eastAsia="Times New Roman" w:hAnsi="Times New Roman" w:cs="Times New Roman"/>
          <w:sz w:val="24"/>
          <w:szCs w:val="24"/>
          <w:lang w:val="el-GR"/>
        </w:rPr>
        <w:t>Χαμάκος</w:t>
      </w:r>
      <w:proofErr w:type="spellEnd"/>
      <w:r w:rsidRPr="00940D8A">
        <w:rPr>
          <w:rFonts w:ascii="Times New Roman" w:eastAsia="Times New Roman" w:hAnsi="Times New Roman" w:cs="Times New Roman"/>
          <w:sz w:val="24"/>
          <w:szCs w:val="24"/>
          <w:lang w:val="el-GR"/>
        </w:rPr>
        <w:t xml:space="preserve">, Σύμβουλοι, Στ. </w:t>
      </w:r>
      <w:proofErr w:type="spellStart"/>
      <w:r w:rsidRPr="00940D8A">
        <w:rPr>
          <w:rFonts w:ascii="Times New Roman" w:eastAsia="Times New Roman" w:hAnsi="Times New Roman" w:cs="Times New Roman"/>
          <w:sz w:val="24"/>
          <w:szCs w:val="24"/>
          <w:lang w:val="el-GR"/>
        </w:rPr>
        <w:t>Κτιστάκη</w:t>
      </w:r>
      <w:proofErr w:type="spellEnd"/>
      <w:r w:rsidRPr="00940D8A">
        <w:rPr>
          <w:rFonts w:ascii="Times New Roman" w:eastAsia="Times New Roman" w:hAnsi="Times New Roman" w:cs="Times New Roman"/>
          <w:sz w:val="24"/>
          <w:szCs w:val="24"/>
          <w:lang w:val="el-GR"/>
        </w:rPr>
        <w:t xml:space="preserve">, Χ. </w:t>
      </w:r>
      <w:proofErr w:type="spellStart"/>
      <w:r w:rsidRPr="00940D8A">
        <w:rPr>
          <w:rFonts w:ascii="Times New Roman" w:eastAsia="Times New Roman" w:hAnsi="Times New Roman" w:cs="Times New Roman"/>
          <w:sz w:val="24"/>
          <w:szCs w:val="24"/>
          <w:lang w:val="el-GR"/>
        </w:rPr>
        <w:t>Χαραλαμπίδη</w:t>
      </w:r>
      <w:proofErr w:type="spellEnd"/>
      <w:r w:rsidRPr="00940D8A">
        <w:rPr>
          <w:rFonts w:ascii="Times New Roman" w:eastAsia="Times New Roman" w:hAnsi="Times New Roman" w:cs="Times New Roman"/>
          <w:sz w:val="24"/>
          <w:szCs w:val="24"/>
          <w:lang w:val="el-GR"/>
        </w:rPr>
        <w:t xml:space="preserve">, Πάρεδροι. Γραμματέας η Β. </w:t>
      </w:r>
      <w:proofErr w:type="spellStart"/>
      <w:r w:rsidRPr="00940D8A">
        <w:rPr>
          <w:rFonts w:ascii="Times New Roman" w:eastAsia="Times New Roman" w:hAnsi="Times New Roman" w:cs="Times New Roman"/>
          <w:sz w:val="24"/>
          <w:szCs w:val="24"/>
          <w:lang w:val="el-GR"/>
        </w:rPr>
        <w:t>Ραφαηλάκη</w:t>
      </w:r>
      <w:proofErr w:type="spellEnd"/>
      <w:r w:rsidRPr="00940D8A">
        <w:rPr>
          <w:rFonts w:ascii="Times New Roman" w:eastAsia="Times New Roman" w:hAnsi="Times New Roman" w:cs="Times New Roman"/>
          <w:sz w:val="24"/>
          <w:szCs w:val="24"/>
          <w:lang w:val="el-GR"/>
        </w:rPr>
        <w:t xml:space="preserve">, Γραμματέας του Α΄ Τμήματος. </w:t>
      </w:r>
      <w:r w:rsidRPr="00940D8A">
        <w:rPr>
          <w:rFonts w:ascii="Times New Roman" w:eastAsia="Times New Roman" w:hAnsi="Times New Roman" w:cs="Times New Roman"/>
          <w:sz w:val="24"/>
          <w:szCs w:val="24"/>
          <w:lang w:val="el-GR"/>
        </w:rPr>
        <w:br/>
        <w:t xml:space="preserve">Για να δικάσει την από 28 Νοεμβρίου 2010 αίτηση: </w:t>
      </w:r>
      <w:r w:rsidRPr="00940D8A">
        <w:rPr>
          <w:rFonts w:ascii="Times New Roman" w:eastAsia="Times New Roman" w:hAnsi="Times New Roman" w:cs="Times New Roman"/>
          <w:sz w:val="24"/>
          <w:szCs w:val="24"/>
          <w:lang w:val="el-GR"/>
        </w:rPr>
        <w:br/>
        <w:t xml:space="preserve">της Μαρίας </w:t>
      </w:r>
      <w:proofErr w:type="spellStart"/>
      <w:r w:rsidRPr="00940D8A">
        <w:rPr>
          <w:rFonts w:ascii="Times New Roman" w:eastAsia="Times New Roman" w:hAnsi="Times New Roman" w:cs="Times New Roman"/>
          <w:sz w:val="24"/>
          <w:szCs w:val="24"/>
          <w:lang w:val="el-GR"/>
        </w:rPr>
        <w:t>Αργαλειώτου</w:t>
      </w:r>
      <w:proofErr w:type="spellEnd"/>
      <w:r w:rsidRPr="00940D8A">
        <w:rPr>
          <w:rFonts w:ascii="Times New Roman" w:eastAsia="Times New Roman" w:hAnsi="Times New Roman" w:cs="Times New Roman"/>
          <w:sz w:val="24"/>
          <w:szCs w:val="24"/>
          <w:lang w:val="el-GR"/>
        </w:rPr>
        <w:t xml:space="preserve"> χήρας Δημητρίου, κατοίκου Αθηνών</w:t>
      </w:r>
      <w:r w:rsidRPr="00940D8A">
        <w:rPr>
          <w:rFonts w:ascii="Times New Roman" w:eastAsia="Times New Roman" w:hAnsi="Times New Roman" w:cs="Times New Roman"/>
          <w:sz w:val="24"/>
          <w:szCs w:val="24"/>
          <w:lang w:val="el-GR"/>
        </w:rPr>
        <w:br/>
        <w:t xml:space="preserve">(Λ. Αλεξάνδρας και </w:t>
      </w:r>
      <w:proofErr w:type="spellStart"/>
      <w:r w:rsidRPr="00940D8A">
        <w:rPr>
          <w:rFonts w:ascii="Times New Roman" w:eastAsia="Times New Roman" w:hAnsi="Times New Roman" w:cs="Times New Roman"/>
          <w:sz w:val="24"/>
          <w:szCs w:val="24"/>
          <w:lang w:val="el-GR"/>
        </w:rPr>
        <w:t>Λασκάρεως</w:t>
      </w:r>
      <w:proofErr w:type="spellEnd"/>
      <w:r w:rsidRPr="00940D8A">
        <w:rPr>
          <w:rFonts w:ascii="Times New Roman" w:eastAsia="Times New Roman" w:hAnsi="Times New Roman" w:cs="Times New Roman"/>
          <w:sz w:val="24"/>
          <w:szCs w:val="24"/>
          <w:lang w:val="el-GR"/>
        </w:rPr>
        <w:t xml:space="preserve"> 55), η οποία παρέστη με τη δικηγόρο Ιωάννα </w:t>
      </w:r>
      <w:proofErr w:type="spellStart"/>
      <w:r w:rsidRPr="00940D8A">
        <w:rPr>
          <w:rFonts w:ascii="Times New Roman" w:eastAsia="Times New Roman" w:hAnsi="Times New Roman" w:cs="Times New Roman"/>
          <w:sz w:val="24"/>
          <w:szCs w:val="24"/>
          <w:lang w:val="el-GR"/>
        </w:rPr>
        <w:t>Κούρτοβικ</w:t>
      </w:r>
      <w:proofErr w:type="spellEnd"/>
      <w:r w:rsidRPr="00940D8A">
        <w:rPr>
          <w:rFonts w:ascii="Times New Roman" w:eastAsia="Times New Roman" w:hAnsi="Times New Roman" w:cs="Times New Roman"/>
          <w:sz w:val="24"/>
          <w:szCs w:val="24"/>
          <w:lang w:val="el-GR"/>
        </w:rPr>
        <w:t xml:space="preserve"> (Α.Μ. 6687), που τη διόρισε με πληρεξούσιο, </w:t>
      </w:r>
      <w:r w:rsidRPr="00940D8A">
        <w:rPr>
          <w:rFonts w:ascii="Times New Roman" w:eastAsia="Times New Roman" w:hAnsi="Times New Roman" w:cs="Times New Roman"/>
          <w:sz w:val="24"/>
          <w:szCs w:val="24"/>
          <w:lang w:val="el-GR"/>
        </w:rPr>
        <w:br/>
        <w:t xml:space="preserve">κατά του Ιδρύματος Κοινωνικών Ασφαλίσεων – Ενιαίου Ταμείου Ασφάλισης Μισθωτών (Ι.Κ.Α. – Ε.Τ.Α.Μ.), που εδρεύει στην Αθήνα, το οποίο παρέστη με τη δικηγόρο Γεωργία </w:t>
      </w:r>
      <w:proofErr w:type="spellStart"/>
      <w:r w:rsidRPr="00940D8A">
        <w:rPr>
          <w:rFonts w:ascii="Times New Roman" w:eastAsia="Times New Roman" w:hAnsi="Times New Roman" w:cs="Times New Roman"/>
          <w:sz w:val="24"/>
          <w:szCs w:val="24"/>
          <w:lang w:val="el-GR"/>
        </w:rPr>
        <w:t>Αναστασιάδου</w:t>
      </w:r>
      <w:proofErr w:type="spellEnd"/>
      <w:r w:rsidRPr="00940D8A">
        <w:rPr>
          <w:rFonts w:ascii="Times New Roman" w:eastAsia="Times New Roman" w:hAnsi="Times New Roman" w:cs="Times New Roman"/>
          <w:sz w:val="24"/>
          <w:szCs w:val="24"/>
          <w:lang w:val="el-GR"/>
        </w:rPr>
        <w:t xml:space="preserve"> (Α.Μ. 2365 Δ. Σ. Πειραιά), που τη διόρισε με πληρεξούσιο. </w:t>
      </w:r>
      <w:r w:rsidRPr="00940D8A">
        <w:rPr>
          <w:rFonts w:ascii="Times New Roman" w:eastAsia="Times New Roman" w:hAnsi="Times New Roman" w:cs="Times New Roman"/>
          <w:sz w:val="24"/>
          <w:szCs w:val="24"/>
          <w:lang w:val="el-GR"/>
        </w:rPr>
        <w:br/>
        <w:t xml:space="preserve">Με την αίτηση αυτή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επιδιώκει να αναιρεθεί η υπ’ </w:t>
      </w:r>
      <w:proofErr w:type="spellStart"/>
      <w:r w:rsidRPr="00940D8A">
        <w:rPr>
          <w:rFonts w:ascii="Times New Roman" w:eastAsia="Times New Roman" w:hAnsi="Times New Roman" w:cs="Times New Roman"/>
          <w:sz w:val="24"/>
          <w:szCs w:val="24"/>
          <w:lang w:val="el-GR"/>
        </w:rPr>
        <w:t>αριθμ</w:t>
      </w:r>
      <w:proofErr w:type="spellEnd"/>
      <w:r w:rsidRPr="00940D8A">
        <w:rPr>
          <w:rFonts w:ascii="Times New Roman" w:eastAsia="Times New Roman" w:hAnsi="Times New Roman" w:cs="Times New Roman"/>
          <w:sz w:val="24"/>
          <w:szCs w:val="24"/>
          <w:lang w:val="el-GR"/>
        </w:rPr>
        <w:t xml:space="preserve">. 1880/2009 απόφαση του Διοικητικού Εφετείου Πειραιά. </w:t>
      </w:r>
      <w:r w:rsidRPr="00940D8A">
        <w:rPr>
          <w:rFonts w:ascii="Times New Roman" w:eastAsia="Times New Roman" w:hAnsi="Times New Roman" w:cs="Times New Roman"/>
          <w:sz w:val="24"/>
          <w:szCs w:val="24"/>
          <w:lang w:val="el-GR"/>
        </w:rPr>
        <w:br/>
        <w:t xml:space="preserve">Η εκδίκαση άρχισε με την ανάγνωση της εκθέσεως της εισηγήτριας, Παρέδρου Στ. </w:t>
      </w:r>
      <w:proofErr w:type="spellStart"/>
      <w:r w:rsidRPr="00940D8A">
        <w:rPr>
          <w:rFonts w:ascii="Times New Roman" w:eastAsia="Times New Roman" w:hAnsi="Times New Roman" w:cs="Times New Roman"/>
          <w:sz w:val="24"/>
          <w:szCs w:val="24"/>
          <w:lang w:val="el-GR"/>
        </w:rPr>
        <w:t>Κτιστάκη</w:t>
      </w:r>
      <w:proofErr w:type="spellEnd"/>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t xml:space="preserve">Κατόπιν το δικαστήριο άκουσε την πληρεξούσια της </w:t>
      </w:r>
      <w:proofErr w:type="spellStart"/>
      <w:r w:rsidRPr="00940D8A">
        <w:rPr>
          <w:rFonts w:ascii="Times New Roman" w:eastAsia="Times New Roman" w:hAnsi="Times New Roman" w:cs="Times New Roman"/>
          <w:sz w:val="24"/>
          <w:szCs w:val="24"/>
          <w:lang w:val="el-GR"/>
        </w:rPr>
        <w:t>αναιρεσείουσας</w:t>
      </w:r>
      <w:proofErr w:type="spellEnd"/>
      <w:r w:rsidRPr="00940D8A">
        <w:rPr>
          <w:rFonts w:ascii="Times New Roman" w:eastAsia="Times New Roman" w:hAnsi="Times New Roman" w:cs="Times New Roman"/>
          <w:sz w:val="24"/>
          <w:szCs w:val="24"/>
          <w:lang w:val="el-GR"/>
        </w:rPr>
        <w:t xml:space="preserve">, η οποία ανέπτυξε και προφορικά τους προβαλλόμενους λόγους αναιρέσεως και ζήτησε να γίνει δεκτή η αίτηση και την πληρεξούσια του </w:t>
      </w:r>
      <w:proofErr w:type="spellStart"/>
      <w:r w:rsidRPr="00940D8A">
        <w:rPr>
          <w:rFonts w:ascii="Times New Roman" w:eastAsia="Times New Roman" w:hAnsi="Times New Roman" w:cs="Times New Roman"/>
          <w:sz w:val="24"/>
          <w:szCs w:val="24"/>
          <w:lang w:val="el-GR"/>
        </w:rPr>
        <w:t>αναιρεσίβλητου</w:t>
      </w:r>
      <w:proofErr w:type="spellEnd"/>
      <w:r w:rsidRPr="00940D8A">
        <w:rPr>
          <w:rFonts w:ascii="Times New Roman" w:eastAsia="Times New Roman" w:hAnsi="Times New Roman" w:cs="Times New Roman"/>
          <w:sz w:val="24"/>
          <w:szCs w:val="24"/>
          <w:lang w:val="el-GR"/>
        </w:rPr>
        <w:t xml:space="preserve"> Ταμείου, η οποία ζήτησε την απόρριψή της. </w:t>
      </w:r>
      <w:r w:rsidRPr="00940D8A">
        <w:rPr>
          <w:rFonts w:ascii="Times New Roman" w:eastAsia="Times New Roman" w:hAnsi="Times New Roman" w:cs="Times New Roman"/>
          <w:sz w:val="24"/>
          <w:szCs w:val="24"/>
          <w:lang w:val="el-GR"/>
        </w:rPr>
        <w:br/>
        <w:t xml:space="preserve">Μετά τη δημόσια συνεδρίαση το δικαστήριο συνήλθε σε διάσκεψη σε αίθουσα του δικαστηρίου κ α ι </w:t>
      </w:r>
      <w:r w:rsidRPr="00940D8A">
        <w:rPr>
          <w:rFonts w:ascii="Times New Roman" w:eastAsia="Times New Roman" w:hAnsi="Times New Roman" w:cs="Times New Roman"/>
          <w:sz w:val="24"/>
          <w:szCs w:val="24"/>
          <w:lang w:val="el-GR"/>
        </w:rPr>
        <w:br/>
        <w:t xml:space="preserve">Α φ ο ύ μ ε λ έ τ η σ ε τ α σ χ ε τ ι κ ά έ γ </w:t>
      </w:r>
      <w:proofErr w:type="spellStart"/>
      <w:r w:rsidRPr="00940D8A">
        <w:rPr>
          <w:rFonts w:ascii="Times New Roman" w:eastAsia="Times New Roman" w:hAnsi="Times New Roman" w:cs="Times New Roman"/>
          <w:sz w:val="24"/>
          <w:szCs w:val="24"/>
          <w:lang w:val="el-GR"/>
        </w:rPr>
        <w:t>γ</w:t>
      </w:r>
      <w:proofErr w:type="spellEnd"/>
      <w:r w:rsidRPr="00940D8A">
        <w:rPr>
          <w:rFonts w:ascii="Times New Roman" w:eastAsia="Times New Roman" w:hAnsi="Times New Roman" w:cs="Times New Roman"/>
          <w:sz w:val="24"/>
          <w:szCs w:val="24"/>
          <w:lang w:val="el-GR"/>
        </w:rPr>
        <w:t xml:space="preserve"> ρ α φ α </w:t>
      </w:r>
      <w:r w:rsidRPr="00940D8A">
        <w:rPr>
          <w:rFonts w:ascii="Times New Roman" w:eastAsia="Times New Roman" w:hAnsi="Times New Roman" w:cs="Times New Roman"/>
          <w:sz w:val="24"/>
          <w:szCs w:val="24"/>
          <w:lang w:val="el-GR"/>
        </w:rPr>
        <w:br/>
        <w:t xml:space="preserve">Σ κ έ φ θ η κ ε κ α τ ά τ ο Ν ό μ ο </w:t>
      </w:r>
      <w:r w:rsidRPr="00940D8A">
        <w:rPr>
          <w:rFonts w:ascii="Times New Roman" w:eastAsia="Times New Roman" w:hAnsi="Times New Roman" w:cs="Times New Roman"/>
          <w:sz w:val="24"/>
          <w:szCs w:val="24"/>
          <w:lang w:val="el-GR"/>
        </w:rPr>
        <w:br/>
      </w:r>
      <w:r w:rsidRPr="00940D8A">
        <w:rPr>
          <w:rFonts w:ascii="Times New Roman" w:eastAsia="Times New Roman" w:hAnsi="Times New Roman" w:cs="Times New Roman"/>
          <w:b/>
          <w:bCs/>
          <w:sz w:val="24"/>
          <w:szCs w:val="24"/>
          <w:lang w:val="el-GR"/>
        </w:rPr>
        <w:t>1. Επειδή</w:t>
      </w:r>
      <w:r w:rsidRPr="00940D8A">
        <w:rPr>
          <w:rFonts w:ascii="Times New Roman" w:eastAsia="Times New Roman" w:hAnsi="Times New Roman" w:cs="Times New Roman"/>
          <w:sz w:val="24"/>
          <w:szCs w:val="24"/>
          <w:lang w:val="el-GR"/>
        </w:rPr>
        <w:t xml:space="preserve">, για την άσκηση της κρινομένης αιτήσεως έχει καταβληθεί το νόμιμο παράβολο (729993/2010 ειδικό γραμμάτιο παραβόλου). </w:t>
      </w:r>
      <w:r w:rsidRPr="00940D8A">
        <w:rPr>
          <w:rFonts w:ascii="Times New Roman" w:eastAsia="Times New Roman" w:hAnsi="Times New Roman" w:cs="Times New Roman"/>
          <w:sz w:val="24"/>
          <w:szCs w:val="24"/>
          <w:lang w:val="el-GR"/>
        </w:rPr>
        <w:br/>
        <w:t xml:space="preserve">2. Επειδή, με την αίτηση αυτή ζητείται η αναίρεση της 1880/2009 αποφάσεως του Διοικητικού Εφετείου Πειραιώς, η οποία εκδόθηκε μετά την 1361/2008 αναιρετική απόφαση του Συμβουλίου της Επικρατείας. Με την </w:t>
      </w:r>
      <w:proofErr w:type="spellStart"/>
      <w:r w:rsidRPr="00940D8A">
        <w:rPr>
          <w:rFonts w:ascii="Times New Roman" w:eastAsia="Times New Roman" w:hAnsi="Times New Roman" w:cs="Times New Roman"/>
          <w:sz w:val="24"/>
          <w:szCs w:val="24"/>
          <w:lang w:val="el-GR"/>
        </w:rPr>
        <w:t>αναιρεσιβαλλόμενη</w:t>
      </w:r>
      <w:proofErr w:type="spellEnd"/>
      <w:r w:rsidRPr="00940D8A">
        <w:rPr>
          <w:rFonts w:ascii="Times New Roman" w:eastAsia="Times New Roman" w:hAnsi="Times New Roman" w:cs="Times New Roman"/>
          <w:sz w:val="24"/>
          <w:szCs w:val="24"/>
          <w:lang w:val="el-GR"/>
        </w:rPr>
        <w:t xml:space="preserve"> απόφαση απορρίφθηκε έφεση της </w:t>
      </w:r>
      <w:proofErr w:type="spellStart"/>
      <w:r w:rsidRPr="00940D8A">
        <w:rPr>
          <w:rFonts w:ascii="Times New Roman" w:eastAsia="Times New Roman" w:hAnsi="Times New Roman" w:cs="Times New Roman"/>
          <w:sz w:val="24"/>
          <w:szCs w:val="24"/>
          <w:lang w:val="el-GR"/>
        </w:rPr>
        <w:t>αναιρεσείουσας</w:t>
      </w:r>
      <w:proofErr w:type="spellEnd"/>
      <w:r w:rsidRPr="00940D8A">
        <w:rPr>
          <w:rFonts w:ascii="Times New Roman" w:eastAsia="Times New Roman" w:hAnsi="Times New Roman" w:cs="Times New Roman"/>
          <w:sz w:val="24"/>
          <w:szCs w:val="24"/>
          <w:lang w:val="el-GR"/>
        </w:rPr>
        <w:t xml:space="preserve"> κατά της 593/2001 αποφάσεως του Διοικητικού Πρωτοδικείου Πειραιώς, το οποίο είχε απορρίψει προσφυγή της ήδη </w:t>
      </w:r>
      <w:proofErr w:type="spellStart"/>
      <w:r w:rsidRPr="00940D8A">
        <w:rPr>
          <w:rFonts w:ascii="Times New Roman" w:eastAsia="Times New Roman" w:hAnsi="Times New Roman" w:cs="Times New Roman"/>
          <w:sz w:val="24"/>
          <w:szCs w:val="24"/>
          <w:lang w:val="el-GR"/>
        </w:rPr>
        <w:t>αναιρεσείουσας</w:t>
      </w:r>
      <w:proofErr w:type="spellEnd"/>
      <w:r w:rsidRPr="00940D8A">
        <w:rPr>
          <w:rFonts w:ascii="Times New Roman" w:eastAsia="Times New Roman" w:hAnsi="Times New Roman" w:cs="Times New Roman"/>
          <w:sz w:val="24"/>
          <w:szCs w:val="24"/>
          <w:lang w:val="el-GR"/>
        </w:rPr>
        <w:t xml:space="preserve"> κατά της 297/32/11.4.2000 αποφάσεως της Τοπικής Διοικητικής Επιτροπής (Τ.Δ.Ε.) του Υποκαταστήματος Ι.Κ.Α. Καλλιθέας, με την οποία είχε, τελικώς, απορριφθεί αίτημά της για αναγνώριση, κατόπιν εξαγοράς, χρόνου υπηρεσίας που είχε πραγματοποιήσει στην Ίμβρο ως ασφαλιστέου στο </w:t>
      </w:r>
      <w:proofErr w:type="spellStart"/>
      <w:r w:rsidRPr="00940D8A">
        <w:rPr>
          <w:rFonts w:ascii="Times New Roman" w:eastAsia="Times New Roman" w:hAnsi="Times New Roman" w:cs="Times New Roman"/>
          <w:sz w:val="24"/>
          <w:szCs w:val="24"/>
          <w:lang w:val="el-GR"/>
        </w:rPr>
        <w:t>αναιρεσίβλητο</w:t>
      </w:r>
      <w:proofErr w:type="spellEnd"/>
      <w:r w:rsidRPr="00940D8A">
        <w:rPr>
          <w:rFonts w:ascii="Times New Roman" w:eastAsia="Times New Roman" w:hAnsi="Times New Roman" w:cs="Times New Roman"/>
          <w:sz w:val="24"/>
          <w:szCs w:val="24"/>
          <w:lang w:val="el-GR"/>
        </w:rPr>
        <w:t xml:space="preserve"> Ίδρυμα. </w:t>
      </w:r>
      <w:r w:rsidRPr="00940D8A">
        <w:rPr>
          <w:rFonts w:ascii="Times New Roman" w:eastAsia="Times New Roman" w:hAnsi="Times New Roman" w:cs="Times New Roman"/>
          <w:sz w:val="24"/>
          <w:szCs w:val="24"/>
          <w:lang w:val="el-GR"/>
        </w:rPr>
        <w:br/>
        <w:t xml:space="preserve">3. Επειδή, η υπόθεση αυτή παραπέμφθηκε στην επταμελή σύνθεση του Α´ Τμήματος με την 2178/2015 απόφαση του ίδιου Τμήματος, υπό πενταμελή σύνθεση, </w:t>
      </w:r>
      <w:proofErr w:type="spellStart"/>
      <w:r w:rsidRPr="00940D8A">
        <w:rPr>
          <w:rFonts w:ascii="Times New Roman" w:eastAsia="Times New Roman" w:hAnsi="Times New Roman" w:cs="Times New Roman"/>
          <w:sz w:val="24"/>
          <w:szCs w:val="24"/>
          <w:lang w:val="el-GR"/>
        </w:rPr>
        <w:t>κατ’εφαρμογή</w:t>
      </w:r>
      <w:proofErr w:type="spellEnd"/>
      <w:r w:rsidRPr="00940D8A">
        <w:rPr>
          <w:rFonts w:ascii="Times New Roman" w:eastAsia="Times New Roman" w:hAnsi="Times New Roman" w:cs="Times New Roman"/>
          <w:sz w:val="24"/>
          <w:szCs w:val="24"/>
          <w:lang w:val="el-GR"/>
        </w:rPr>
        <w:t xml:space="preserve"> του άρθρου 14 παρ. 5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 xml:space="preserve">. 18/1989 (8 Α΄). </w:t>
      </w:r>
      <w:r w:rsidRPr="00940D8A">
        <w:rPr>
          <w:rFonts w:ascii="Times New Roman" w:eastAsia="Times New Roman" w:hAnsi="Times New Roman" w:cs="Times New Roman"/>
          <w:sz w:val="24"/>
          <w:szCs w:val="24"/>
          <w:lang w:val="el-GR"/>
        </w:rPr>
        <w:br/>
        <w:t xml:space="preserve">4. Επειδή, στην παρ. 3 του άρθρου 53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 xml:space="preserve">. 18/1989 (Α΄ 8), όπως τα τρία πρώτα εδάφια της παραγράφου αυτής είχαν αντικατασταθεί με την παρ. 1 του άρθρου 35 του ν. 3772/2009 (Α΄ </w:t>
      </w:r>
      <w:r w:rsidRPr="00940D8A">
        <w:rPr>
          <w:rFonts w:ascii="Times New Roman" w:eastAsia="Times New Roman" w:hAnsi="Times New Roman" w:cs="Times New Roman"/>
          <w:sz w:val="24"/>
          <w:szCs w:val="24"/>
          <w:lang w:val="el-GR"/>
        </w:rPr>
        <w:lastRenderedPageBreak/>
        <w:t xml:space="preserve">112) και πριν η ίδια παράγραφος (3 του άρθρου 53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 xml:space="preserve">. 18/1989) αντικατασταθεί με την παρ. 1 του άρθρου 12 του ν. 3900/2010 (Α΄ 213), [η ισχύς του οποίου αρχίζει, κατά το άρθρο 70 του ίδιου νόμου, από 1.1.2011], ορίζονται τα εξής: «Δεν επιτρέπεται η άσκηση αίτησης αναιρέσεως, όταν το ποσό της διαφοράς που άγεται ενώπιον του Συμβουλίου της Επικρατείας είναι κατώτερο από σαράντα χιλιάδες (40.000) ευρώ. Ειδικώς στις διαφορές από διοικητικές συμβάσεις το όριο αυτό ορίζεται σε διακόσιες χιλιάδες (200.000) ευρώ. Τα ποσά αυτά μπορεί να αναπροσαρμόζονται με διάταγμα που εκδίδεται με πρόταση του Υπουργού Δικαιοσύνης μετά από γνώμη της Ολομελείας του Συμβουλίου της Επικρατείας. Κατ’ εξαίρεση, ασκείται </w:t>
      </w:r>
      <w:proofErr w:type="spellStart"/>
      <w:r w:rsidRPr="00940D8A">
        <w:rPr>
          <w:rFonts w:ascii="Times New Roman" w:eastAsia="Times New Roman" w:hAnsi="Times New Roman" w:cs="Times New Roman"/>
          <w:sz w:val="24"/>
          <w:szCs w:val="24"/>
          <w:lang w:val="el-GR"/>
        </w:rPr>
        <w:t>παραδεκτώς</w:t>
      </w:r>
      <w:proofErr w:type="spellEnd"/>
      <w:r w:rsidRPr="00940D8A">
        <w:rPr>
          <w:rFonts w:ascii="Times New Roman" w:eastAsia="Times New Roman" w:hAnsi="Times New Roman" w:cs="Times New Roman"/>
          <w:sz w:val="24"/>
          <w:szCs w:val="24"/>
          <w:lang w:val="el-GR"/>
        </w:rPr>
        <w:t xml:space="preserve"> αίτηση αναιρέσεως με αντικείμενο κατώτερο από τα ανωτέρω ποσά, όταν προβάλλεται από τον διάδικο με συγκεκριμένους ισχυρισμούς που περιέχονται στο δικόγραφο της αιτήσεως αναιρέσεως ότι: α) η επίλυση της διαφοράς έχει γι’ αυτόν ευρύτερες οικονομικές ή δημοσιονομικές επιπτώσεις που δικαιολογούν την άσκηση της αίτησης, β) με αυτήν τίθεται σπουδαίο νομικό ζήτημα ή υφίσταται αντίθεση της </w:t>
      </w:r>
      <w:proofErr w:type="spellStart"/>
      <w:r w:rsidRPr="00940D8A">
        <w:rPr>
          <w:rFonts w:ascii="Times New Roman" w:eastAsia="Times New Roman" w:hAnsi="Times New Roman" w:cs="Times New Roman"/>
          <w:sz w:val="24"/>
          <w:szCs w:val="24"/>
          <w:lang w:val="el-GR"/>
        </w:rPr>
        <w:t>αναιρεσιβαλλόμενης</w:t>
      </w:r>
      <w:proofErr w:type="spellEnd"/>
      <w:r w:rsidRPr="00940D8A">
        <w:rPr>
          <w:rFonts w:ascii="Times New Roman" w:eastAsia="Times New Roman" w:hAnsi="Times New Roman" w:cs="Times New Roman"/>
          <w:sz w:val="24"/>
          <w:szCs w:val="24"/>
          <w:lang w:val="el-GR"/>
        </w:rPr>
        <w:t xml:space="preserve"> αποφάσεως προς τη νομολογία του Συμβουλίου της Επικρατείας ή άλλου ανώτατου δικαστηρίου ή προς άλλες αποφάσεις διοικητικών δικαστηρίων. Προκειμένου για διαφορές από ασφαλιστικές εισφορές, φόρους, δασμούς, τέλη και συναφή δικαιώματα, πρόστιμα και λοιπές κυρώσεις, ως ποσό της διαφοράς νοείται το ποσό εισφοράς, φόρου κ.λπ. χωρίς προσαυξήσεις και πρόσθετους φόρους, που αμφισβητείται ενώπιον του Συμβουλίου της Επικρατείας. Οι διατάξεις των προηγούμενων εδαφίων έχουν εφαρμογή και όταν το ένδικο μέσο που ασκήθηκε στο δικαστήριο της ουσίας απορρίφθηκε για τυπικούς λόγους...». </w:t>
      </w:r>
      <w:proofErr w:type="gramStart"/>
      <w:r w:rsidRPr="00940D8A">
        <w:rPr>
          <w:rFonts w:ascii="Times New Roman" w:eastAsia="Times New Roman" w:hAnsi="Times New Roman" w:cs="Times New Roman"/>
          <w:sz w:val="24"/>
          <w:szCs w:val="24"/>
        </w:rPr>
        <w:t>E</w:t>
      </w:r>
      <w:proofErr w:type="spellStart"/>
      <w:r w:rsidRPr="00940D8A">
        <w:rPr>
          <w:rFonts w:ascii="Times New Roman" w:eastAsia="Times New Roman" w:hAnsi="Times New Roman" w:cs="Times New Roman"/>
          <w:sz w:val="24"/>
          <w:szCs w:val="24"/>
          <w:lang w:val="el-GR"/>
        </w:rPr>
        <w:t>ξάλλου</w:t>
      </w:r>
      <w:proofErr w:type="spellEnd"/>
      <w:r w:rsidRPr="00940D8A">
        <w:rPr>
          <w:rFonts w:ascii="Times New Roman" w:eastAsia="Times New Roman" w:hAnsi="Times New Roman" w:cs="Times New Roman"/>
          <w:sz w:val="24"/>
          <w:szCs w:val="24"/>
          <w:lang w:val="el-GR"/>
        </w:rPr>
        <w:t>, με την παρ.</w:t>
      </w:r>
      <w:proofErr w:type="gramEnd"/>
      <w:r w:rsidRPr="00940D8A">
        <w:rPr>
          <w:rFonts w:ascii="Times New Roman" w:eastAsia="Times New Roman" w:hAnsi="Times New Roman" w:cs="Times New Roman"/>
          <w:sz w:val="24"/>
          <w:szCs w:val="24"/>
          <w:lang w:val="el-GR"/>
        </w:rPr>
        <w:t xml:space="preserve"> 2 του ως άνω άρθρου 35 του ν. 3772/2009 αντικαταστάθηκε η παρ. 4 του άρθρου 53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 xml:space="preserve">. 18/1989 ως εξής: «Η παράγραφος 3 δεν έχει εφαρμογή επί αιτήσεων αναιρέσεως κατά αποφάσεων που εκδίδονται επί προσφυγών ουσίας, εφόσον αφορούν περιοδικές παροχές ή αφορούν στη θεμελίωση του δικαιώματος σε σύνταξη ή στη θεμελίωση του δικαιώματος σε εφάπαξ παροχή και τον καθορισμό του ύψους της. Προκειμένου περί διαφορών που δεν έχουν χρηματικό αντικείμενο, η άσκηση αίτησης αναιρέσεως επιτρέπεται εφόσον με αυτήν τίθεται σπουδαίο νομικό ζήτημα ή υφίσταται αντίθεση της </w:t>
      </w:r>
      <w:proofErr w:type="spellStart"/>
      <w:r w:rsidRPr="00940D8A">
        <w:rPr>
          <w:rFonts w:ascii="Times New Roman" w:eastAsia="Times New Roman" w:hAnsi="Times New Roman" w:cs="Times New Roman"/>
          <w:sz w:val="24"/>
          <w:szCs w:val="24"/>
          <w:lang w:val="el-GR"/>
        </w:rPr>
        <w:t>αναιρεσιβαλλόμενης</w:t>
      </w:r>
      <w:proofErr w:type="spellEnd"/>
      <w:r w:rsidRPr="00940D8A">
        <w:rPr>
          <w:rFonts w:ascii="Times New Roman" w:eastAsia="Times New Roman" w:hAnsi="Times New Roman" w:cs="Times New Roman"/>
          <w:sz w:val="24"/>
          <w:szCs w:val="24"/>
          <w:lang w:val="el-GR"/>
        </w:rPr>
        <w:t xml:space="preserve"> απόφασης προς τη νομολογία του Συμβουλίου της Επικρατείας ή άλλου ανωτάτου δικαστηρίου ή προς άλλες αποφάσεις διοικητικών δικαστηρίων». Σύμφωνα δε με τα άρθρα 35 παρ. 3 και 51 του ν. 3772/2009, οι ως άνω αντικατασταθείσες με τον νόμο αυτό διατάξεις του άρθρου 53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w:t>
      </w:r>
      <w:proofErr w:type="spellStart"/>
      <w:r w:rsidRPr="00940D8A">
        <w:rPr>
          <w:rFonts w:ascii="Times New Roman" w:eastAsia="Times New Roman" w:hAnsi="Times New Roman" w:cs="Times New Roman"/>
          <w:sz w:val="24"/>
          <w:szCs w:val="24"/>
          <w:lang w:val="el-GR"/>
        </w:rPr>
        <w:t>τος</w:t>
      </w:r>
      <w:proofErr w:type="spellEnd"/>
      <w:r w:rsidRPr="00940D8A">
        <w:rPr>
          <w:rFonts w:ascii="Times New Roman" w:eastAsia="Times New Roman" w:hAnsi="Times New Roman" w:cs="Times New Roman"/>
          <w:sz w:val="24"/>
          <w:szCs w:val="24"/>
          <w:lang w:val="el-GR"/>
        </w:rPr>
        <w:t xml:space="preserve"> 18/1989, ισχύουν από τη δημοσίευση του εν λόγω νόμου στην Εφημερίδα της Κυβερνήσεως (10.7.2009) και καταλαμβάνουν τις μετά την ημερομηνία αυτή ασκούμενες αιτήσεις αναιρέσεως. </w:t>
      </w:r>
      <w:r w:rsidRPr="00940D8A">
        <w:rPr>
          <w:rFonts w:ascii="Times New Roman" w:eastAsia="Times New Roman" w:hAnsi="Times New Roman" w:cs="Times New Roman"/>
          <w:sz w:val="24"/>
          <w:szCs w:val="24"/>
          <w:lang w:val="el-GR"/>
        </w:rPr>
        <w:br/>
        <w:t xml:space="preserve">5. Επειδή, με τις μνημονευόμενες στην προηγούμενη σκέψη διατάξεις της παρ. 3 του άρθρου 53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w:t>
      </w:r>
      <w:proofErr w:type="spellStart"/>
      <w:r w:rsidRPr="00940D8A">
        <w:rPr>
          <w:rFonts w:ascii="Times New Roman" w:eastAsia="Times New Roman" w:hAnsi="Times New Roman" w:cs="Times New Roman"/>
          <w:sz w:val="24"/>
          <w:szCs w:val="24"/>
          <w:lang w:val="el-GR"/>
        </w:rPr>
        <w:t>τος</w:t>
      </w:r>
      <w:proofErr w:type="spellEnd"/>
      <w:r w:rsidRPr="00940D8A">
        <w:rPr>
          <w:rFonts w:ascii="Times New Roman" w:eastAsia="Times New Roman" w:hAnsi="Times New Roman" w:cs="Times New Roman"/>
          <w:sz w:val="24"/>
          <w:szCs w:val="24"/>
          <w:lang w:val="el-GR"/>
        </w:rPr>
        <w:t xml:space="preserve"> 18/1989, θεσπίζεται ως πάγια ρύθμιση το απαράδεκτο της ασκήσεως αιτήσεως αναιρέσεως ενώπιον του Συμβουλίου της Επικρατείας σε όλες γενικώς τις υποθέσεις, όταν το ποσό της διαφοράς που άγεται ενώπιον αυτού είναι κατώτερο των 40.000 ευρώ, ειδικώς δε στις υποθέσεις διοικητικών συμβάσεων, όταν αυτό είναι κατώτερο των 200.000 ευρώ. Περαιτέρω, ως εξαίρεση θεσπίζεται το παραδεκτό της ασκήσεως αιτήσεως αναιρέσεως, όταν ο </w:t>
      </w:r>
      <w:proofErr w:type="spellStart"/>
      <w:r w:rsidRPr="00940D8A">
        <w:rPr>
          <w:rFonts w:ascii="Times New Roman" w:eastAsia="Times New Roman" w:hAnsi="Times New Roman" w:cs="Times New Roman"/>
          <w:sz w:val="24"/>
          <w:szCs w:val="24"/>
          <w:lang w:val="el-GR"/>
        </w:rPr>
        <w:t>αναιρεσείων</w:t>
      </w:r>
      <w:proofErr w:type="spellEnd"/>
      <w:r w:rsidRPr="00940D8A">
        <w:rPr>
          <w:rFonts w:ascii="Times New Roman" w:eastAsia="Times New Roman" w:hAnsi="Times New Roman" w:cs="Times New Roman"/>
          <w:sz w:val="24"/>
          <w:szCs w:val="24"/>
          <w:lang w:val="el-GR"/>
        </w:rPr>
        <w:t xml:space="preserve"> προβάλλει με το εισαγωγικό δικόγραφο και με συγκεκριμένους ισχυρισμούς, μεταξύ άλλων, ότι, αν και το ποσό της διαφοράς είναι κατώτερο από 40.000 ευρώ (ή 200.000 ευρώ), με την αίτηση </w:t>
      </w:r>
      <w:r w:rsidRPr="00940D8A">
        <w:rPr>
          <w:rFonts w:ascii="Times New Roman" w:eastAsia="Times New Roman" w:hAnsi="Times New Roman" w:cs="Times New Roman"/>
          <w:sz w:val="24"/>
          <w:szCs w:val="24"/>
          <w:lang w:val="el-GR"/>
        </w:rPr>
        <w:lastRenderedPageBreak/>
        <w:t xml:space="preserve">τίθεται σπουδαίο νομικό ζήτημα ή υφίσταται αντίθεση της </w:t>
      </w:r>
      <w:proofErr w:type="spellStart"/>
      <w:r w:rsidRPr="00940D8A">
        <w:rPr>
          <w:rFonts w:ascii="Times New Roman" w:eastAsia="Times New Roman" w:hAnsi="Times New Roman" w:cs="Times New Roman"/>
          <w:sz w:val="24"/>
          <w:szCs w:val="24"/>
          <w:lang w:val="el-GR"/>
        </w:rPr>
        <w:t>πρ</w:t>
      </w:r>
      <w:proofErr w:type="spellEnd"/>
      <w:r w:rsidRPr="00940D8A">
        <w:rPr>
          <w:rFonts w:ascii="Times New Roman" w:eastAsia="Times New Roman" w:hAnsi="Times New Roman" w:cs="Times New Roman"/>
          <w:sz w:val="24"/>
          <w:szCs w:val="24"/>
        </w:rPr>
        <w:t>o</w:t>
      </w:r>
      <w:proofErr w:type="spellStart"/>
      <w:r w:rsidRPr="00940D8A">
        <w:rPr>
          <w:rFonts w:ascii="Times New Roman" w:eastAsia="Times New Roman" w:hAnsi="Times New Roman" w:cs="Times New Roman"/>
          <w:sz w:val="24"/>
          <w:szCs w:val="24"/>
          <w:lang w:val="el-GR"/>
        </w:rPr>
        <w:t>σβαλλόμενης</w:t>
      </w:r>
      <w:proofErr w:type="spellEnd"/>
      <w:r w:rsidRPr="00940D8A">
        <w:rPr>
          <w:rFonts w:ascii="Times New Roman" w:eastAsia="Times New Roman" w:hAnsi="Times New Roman" w:cs="Times New Roman"/>
          <w:sz w:val="24"/>
          <w:szCs w:val="24"/>
          <w:lang w:val="el-GR"/>
        </w:rPr>
        <w:t xml:space="preserve"> αποφάσεως προς τη νομολογία του Συμβουλίου της Επικρατείας ή άλλου ανώτατου δικαστηρίου ή προς άλλες αποφάσεις διοικητικών δικαστηρίων. </w:t>
      </w:r>
      <w:r w:rsidRPr="00940D8A">
        <w:rPr>
          <w:rFonts w:ascii="Times New Roman" w:eastAsia="Times New Roman" w:hAnsi="Times New Roman" w:cs="Times New Roman"/>
          <w:sz w:val="24"/>
          <w:szCs w:val="24"/>
          <w:lang w:val="el-GR"/>
        </w:rPr>
        <w:br/>
        <w:t xml:space="preserve">6. Επειδή, εξάλλου, με το πρώτο εδάφιο της παρ. 4 του άρθρου 53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 xml:space="preserve">. 18/1989, ορίζεται ρητώς ότι οι διατάξεις της παραγράφου 3 του ίδιου άρθρου δεν έχουν εφαρμογή επί αιτήσεων αναιρέσεως επί προσφυγών ουσίας, εφόσον αφορούν περιοδικές παροχές ή αφορούν στη θεμελίωση του δικαιώματος σε σύνταξη ή στη θεμελίωση του δικαιώματος σε εφάπαξ παροχή και τον καθορισμό του ύψους της. Κατά την έννοια των διατάξεων αυτών εξαιρείται από τη θεσπιζόμενη στην παρ. 3 του άρθρου 53 ειδική διαδικασία προβολής ισχυρισμών και ασκείται </w:t>
      </w:r>
      <w:proofErr w:type="spellStart"/>
      <w:r w:rsidRPr="00940D8A">
        <w:rPr>
          <w:rFonts w:ascii="Times New Roman" w:eastAsia="Times New Roman" w:hAnsi="Times New Roman" w:cs="Times New Roman"/>
          <w:sz w:val="24"/>
          <w:szCs w:val="24"/>
          <w:lang w:val="el-GR"/>
        </w:rPr>
        <w:t>παραδεκτώς</w:t>
      </w:r>
      <w:proofErr w:type="spellEnd"/>
      <w:r w:rsidRPr="00940D8A">
        <w:rPr>
          <w:rFonts w:ascii="Times New Roman" w:eastAsia="Times New Roman" w:hAnsi="Times New Roman" w:cs="Times New Roman"/>
          <w:sz w:val="24"/>
          <w:szCs w:val="24"/>
          <w:lang w:val="el-GR"/>
        </w:rPr>
        <w:t xml:space="preserve"> αίτηση αναιρέσεως, χωρίς τους τιθέμενους με την παράγραφο αυτή περιορισμούς, εφόσον η διαφορά που έχει επιλυθεί από τα δικαστήρια της ουσίας κατόπιν ασκήσεως προσφυγής ουσίας αφορά, μεταξύ άλλων, στη θεμελίωση δικαιώματος σε </w:t>
      </w:r>
      <w:proofErr w:type="spellStart"/>
      <w:r w:rsidRPr="00940D8A">
        <w:rPr>
          <w:rFonts w:ascii="Times New Roman" w:eastAsia="Times New Roman" w:hAnsi="Times New Roman" w:cs="Times New Roman"/>
          <w:sz w:val="24"/>
          <w:szCs w:val="24"/>
          <w:lang w:val="el-GR"/>
        </w:rPr>
        <w:t>σύνταξη˙</w:t>
      </w:r>
      <w:proofErr w:type="spellEnd"/>
      <w:r w:rsidRPr="00940D8A">
        <w:rPr>
          <w:rFonts w:ascii="Times New Roman" w:eastAsia="Times New Roman" w:hAnsi="Times New Roman" w:cs="Times New Roman"/>
          <w:sz w:val="24"/>
          <w:szCs w:val="24"/>
          <w:lang w:val="el-GR"/>
        </w:rPr>
        <w:t xml:space="preserve"> ως τέτοιες δε νοούνται αποκλειστικά και μόνον οι διαφορές που ανακύπτουν κατά την εξέταση από τα αρμόδια Ταμεία της συνδρομής των νομίμων προϋποθέσεων θεμελιώσεως του δικαιώματος για λήψη συνταξιοδοτικής παροχής. Κατά τα λοιπά, οι διαφορές οι οποίες ανακύπτουν κατά την έναρξη ή κατά τη διάρκεια της ασφαλιστικής σχέσεως, πριν τεθεί ζήτημα θεμελιώσεως συνταξιοδοτικού δικαιώματος κατά τα ανωτέρω, και δεν έχουν άμεσο χρηματικό αντικείμενο (όπως είναι, ιδίως, οι διαφορές περί την υπαγωγή στην ασφάλιση, την αναγνώριση χρόνου ασφαλίσεως, τον χαρακτηρισμό ατυχήματος ως εργατικού ή μη, την ασφαλιστική τακτοποίηση εργαζομένου κατά τον ΚΒΑΕ ή το δικαίωμα συνεχίσεως στην προαιρετική ασφάλιση, ακόμη και αν τα αμφισβητούμενα ζητήματα δύνανται να επιδράσουν στη μελλοντική θεμελίωση του δικαιώματος λήψεως συνταξιοδοτικής παροχής), άγονται </w:t>
      </w:r>
      <w:proofErr w:type="spellStart"/>
      <w:r w:rsidRPr="00940D8A">
        <w:rPr>
          <w:rFonts w:ascii="Times New Roman" w:eastAsia="Times New Roman" w:hAnsi="Times New Roman" w:cs="Times New Roman"/>
          <w:sz w:val="24"/>
          <w:szCs w:val="24"/>
          <w:lang w:val="el-GR"/>
        </w:rPr>
        <w:t>παραδεκτώς</w:t>
      </w:r>
      <w:proofErr w:type="spellEnd"/>
      <w:r w:rsidRPr="00940D8A">
        <w:rPr>
          <w:rFonts w:ascii="Times New Roman" w:eastAsia="Times New Roman" w:hAnsi="Times New Roman" w:cs="Times New Roman"/>
          <w:sz w:val="24"/>
          <w:szCs w:val="24"/>
          <w:lang w:val="el-GR"/>
        </w:rPr>
        <w:t xml:space="preserve"> ενώπιον του αναιρετικού δικαστηρίου μόνον εφόσον προβληθεί, βασίμως, ισχυρισμός περί υπάρξεως σπουδαίου νομικού ζητήματος ή περί αντιθέσεως προς τη νομολογία, κατά τα οριζόμενα στο δεύτερο εδάφιο της παρ. 4 του άρθρου 53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 xml:space="preserve">. 18/1989, όπως αυτό τροποποιήθηκε με το άρθρο 35 παρ. 2 του ν. 3772/2009. Και τούτο διότι η διάταξη του πρώτου εδαφίου της παρ. 4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 xml:space="preserve">. 18/1989, ως εισάγουσα εξαίρεση από τους τιθέμενους με την παρ. 3 του ίδιου άρθρου περιορισμούς, είναι </w:t>
      </w:r>
      <w:proofErr w:type="spellStart"/>
      <w:r w:rsidRPr="00940D8A">
        <w:rPr>
          <w:rFonts w:ascii="Times New Roman" w:eastAsia="Times New Roman" w:hAnsi="Times New Roman" w:cs="Times New Roman"/>
          <w:sz w:val="24"/>
          <w:szCs w:val="24"/>
          <w:lang w:val="el-GR"/>
        </w:rPr>
        <w:t>στενώς</w:t>
      </w:r>
      <w:proofErr w:type="spellEnd"/>
      <w:r w:rsidRPr="00940D8A">
        <w:rPr>
          <w:rFonts w:ascii="Times New Roman" w:eastAsia="Times New Roman" w:hAnsi="Times New Roman" w:cs="Times New Roman"/>
          <w:sz w:val="24"/>
          <w:szCs w:val="24"/>
          <w:lang w:val="el-GR"/>
        </w:rPr>
        <w:t xml:space="preserve"> </w:t>
      </w:r>
      <w:proofErr w:type="spellStart"/>
      <w:r w:rsidRPr="00940D8A">
        <w:rPr>
          <w:rFonts w:ascii="Times New Roman" w:eastAsia="Times New Roman" w:hAnsi="Times New Roman" w:cs="Times New Roman"/>
          <w:sz w:val="24"/>
          <w:szCs w:val="24"/>
          <w:lang w:val="el-GR"/>
        </w:rPr>
        <w:t>ερμηνευτέα</w:t>
      </w:r>
      <w:proofErr w:type="spellEnd"/>
      <w:r w:rsidRPr="00940D8A">
        <w:rPr>
          <w:rFonts w:ascii="Times New Roman" w:eastAsia="Times New Roman" w:hAnsi="Times New Roman" w:cs="Times New Roman"/>
          <w:sz w:val="24"/>
          <w:szCs w:val="24"/>
          <w:lang w:val="el-GR"/>
        </w:rPr>
        <w:t>, η ερμηνεία δε αυτή είναι σύμφωνη προς τον σκοπό των ανωτέρω διατάξεων, οι ρυθμίσεις των οποίων, όπως προκύπτει από την αιτιολογική έκθεση του ν. 3772/2009, υπαγορεύθηκαν από την ανάγκη επιταχύνσεως της απονομής της δικαιοσύνης (</w:t>
      </w:r>
      <w:proofErr w:type="spellStart"/>
      <w:r w:rsidRPr="00940D8A">
        <w:rPr>
          <w:rFonts w:ascii="Times New Roman" w:eastAsia="Times New Roman" w:hAnsi="Times New Roman" w:cs="Times New Roman"/>
          <w:sz w:val="24"/>
          <w:szCs w:val="24"/>
          <w:lang w:val="el-GR"/>
        </w:rPr>
        <w:t>ΣτΕ</w:t>
      </w:r>
      <w:proofErr w:type="spellEnd"/>
      <w:r w:rsidRPr="00940D8A">
        <w:rPr>
          <w:rFonts w:ascii="Times New Roman" w:eastAsia="Times New Roman" w:hAnsi="Times New Roman" w:cs="Times New Roman"/>
          <w:sz w:val="24"/>
          <w:szCs w:val="24"/>
          <w:lang w:val="el-GR"/>
        </w:rPr>
        <w:t xml:space="preserve"> </w:t>
      </w:r>
      <w:hyperlink r:id="rId7" w:history="1">
        <w:r w:rsidRPr="00940D8A">
          <w:rPr>
            <w:rFonts w:ascii="Times New Roman" w:eastAsia="Times New Roman" w:hAnsi="Times New Roman" w:cs="Times New Roman"/>
            <w:b/>
            <w:bCs/>
            <w:color w:val="0000FF"/>
            <w:sz w:val="24"/>
            <w:szCs w:val="24"/>
            <w:u w:val="single"/>
            <w:lang w:val="el-GR"/>
          </w:rPr>
          <w:t>4245/2012</w:t>
        </w:r>
      </w:hyperlink>
      <w:r w:rsidRPr="00940D8A">
        <w:rPr>
          <w:rFonts w:ascii="Times New Roman" w:eastAsia="Times New Roman" w:hAnsi="Times New Roman" w:cs="Times New Roman"/>
          <w:sz w:val="24"/>
          <w:szCs w:val="24"/>
          <w:lang w:val="el-GR"/>
        </w:rPr>
        <w:t xml:space="preserve"> 7μ., </w:t>
      </w:r>
      <w:hyperlink r:id="rId8" w:history="1">
        <w:r w:rsidRPr="00940D8A">
          <w:rPr>
            <w:rFonts w:ascii="Times New Roman" w:eastAsia="Times New Roman" w:hAnsi="Times New Roman" w:cs="Times New Roman"/>
            <w:b/>
            <w:bCs/>
            <w:color w:val="0000FF"/>
            <w:sz w:val="24"/>
            <w:szCs w:val="24"/>
            <w:u w:val="single"/>
            <w:lang w:val="el-GR"/>
          </w:rPr>
          <w:t>2570/2013</w:t>
        </w:r>
      </w:hyperlink>
      <w:r w:rsidRPr="00940D8A">
        <w:rPr>
          <w:rFonts w:ascii="Times New Roman" w:eastAsia="Times New Roman" w:hAnsi="Times New Roman" w:cs="Times New Roman"/>
          <w:sz w:val="24"/>
          <w:szCs w:val="24"/>
          <w:lang w:val="el-GR"/>
        </w:rPr>
        <w:t xml:space="preserve">, </w:t>
      </w:r>
      <w:hyperlink r:id="rId9" w:history="1">
        <w:r w:rsidRPr="00940D8A">
          <w:rPr>
            <w:rFonts w:ascii="Times New Roman" w:eastAsia="Times New Roman" w:hAnsi="Times New Roman" w:cs="Times New Roman"/>
            <w:b/>
            <w:bCs/>
            <w:color w:val="0000FF"/>
            <w:sz w:val="24"/>
            <w:szCs w:val="24"/>
            <w:u w:val="single"/>
            <w:lang w:val="el-GR"/>
          </w:rPr>
          <w:t>31</w:t>
        </w:r>
      </w:hyperlink>
      <w:r w:rsidRPr="00940D8A">
        <w:rPr>
          <w:rFonts w:ascii="Times New Roman" w:eastAsia="Times New Roman" w:hAnsi="Times New Roman" w:cs="Times New Roman"/>
          <w:sz w:val="24"/>
          <w:szCs w:val="24"/>
          <w:lang w:val="el-GR"/>
        </w:rPr>
        <w:t xml:space="preserve">, </w:t>
      </w:r>
      <w:hyperlink r:id="rId10" w:history="1">
        <w:r w:rsidRPr="00940D8A">
          <w:rPr>
            <w:rFonts w:ascii="Times New Roman" w:eastAsia="Times New Roman" w:hAnsi="Times New Roman" w:cs="Times New Roman"/>
            <w:b/>
            <w:bCs/>
            <w:color w:val="0000FF"/>
            <w:sz w:val="24"/>
            <w:szCs w:val="24"/>
            <w:u w:val="single"/>
            <w:lang w:val="el-GR"/>
          </w:rPr>
          <w:t>1916/2014</w:t>
        </w:r>
      </w:hyperlink>
      <w:r w:rsidRPr="00940D8A">
        <w:rPr>
          <w:rFonts w:ascii="Times New Roman" w:eastAsia="Times New Roman" w:hAnsi="Times New Roman" w:cs="Times New Roman"/>
          <w:sz w:val="24"/>
          <w:szCs w:val="24"/>
          <w:lang w:val="el-GR"/>
        </w:rPr>
        <w:t xml:space="preserve">, </w:t>
      </w:r>
      <w:hyperlink r:id="rId11" w:history="1">
        <w:r w:rsidRPr="00940D8A">
          <w:rPr>
            <w:rFonts w:ascii="Times New Roman" w:eastAsia="Times New Roman" w:hAnsi="Times New Roman" w:cs="Times New Roman"/>
            <w:b/>
            <w:bCs/>
            <w:color w:val="0000FF"/>
            <w:sz w:val="24"/>
            <w:szCs w:val="24"/>
            <w:u w:val="single"/>
            <w:lang w:val="el-GR"/>
          </w:rPr>
          <w:t>3556/2015</w:t>
        </w:r>
      </w:hyperlink>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t xml:space="preserve">7. Επειδή, η κρινόμενη αίτηση ασκήθηκε την 30.11.2010, ήτοι υπό την ισχύ του ν. 3772/2009, αναφέρεται δε σε διαφορά η οποία δεν έχει άμεσο χρηματικό αντικείμενο και εμπίπτει στις </w:t>
      </w:r>
      <w:proofErr w:type="spellStart"/>
      <w:r w:rsidRPr="00940D8A">
        <w:rPr>
          <w:rFonts w:ascii="Times New Roman" w:eastAsia="Times New Roman" w:hAnsi="Times New Roman" w:cs="Times New Roman"/>
          <w:sz w:val="24"/>
          <w:szCs w:val="24"/>
          <w:lang w:val="el-GR"/>
        </w:rPr>
        <w:t>στενώς</w:t>
      </w:r>
      <w:proofErr w:type="spellEnd"/>
      <w:r w:rsidRPr="00940D8A">
        <w:rPr>
          <w:rFonts w:ascii="Times New Roman" w:eastAsia="Times New Roman" w:hAnsi="Times New Roman" w:cs="Times New Roman"/>
          <w:sz w:val="24"/>
          <w:szCs w:val="24"/>
          <w:lang w:val="el-GR"/>
        </w:rPr>
        <w:t xml:space="preserve"> </w:t>
      </w:r>
      <w:proofErr w:type="spellStart"/>
      <w:r w:rsidRPr="00940D8A">
        <w:rPr>
          <w:rFonts w:ascii="Times New Roman" w:eastAsia="Times New Roman" w:hAnsi="Times New Roman" w:cs="Times New Roman"/>
          <w:sz w:val="24"/>
          <w:szCs w:val="24"/>
          <w:lang w:val="el-GR"/>
        </w:rPr>
        <w:t>ερμηνευτέες</w:t>
      </w:r>
      <w:proofErr w:type="spellEnd"/>
      <w:r w:rsidRPr="00940D8A">
        <w:rPr>
          <w:rFonts w:ascii="Times New Roman" w:eastAsia="Times New Roman" w:hAnsi="Times New Roman" w:cs="Times New Roman"/>
          <w:sz w:val="24"/>
          <w:szCs w:val="24"/>
          <w:lang w:val="el-GR"/>
        </w:rPr>
        <w:t xml:space="preserve"> διατάξεις του πρώτου εδαφίου της παρ. 4 του άρθρου 53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 xml:space="preserve">. 18/1989, όπως αυτό ισχύει μετά την αντικατάστασή του με το άρθρο 35 παρ. 2 του ν. 3772/2009, εφόσον αφορά θεμελίωση του δικαιώματος σε σύνταξη, αφού, όπως εκτίθεται κατωτέρω, ανέκυψε κατά την εξέταση από τα ασφαλιστικά όργανα της συνδρομής των νομίμων προϋποθέσεων θεμελιώσεως του δικαιώματος για τη χορήγηση συνταξιοδοτικής παροχής στην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από το </w:t>
      </w:r>
      <w:proofErr w:type="spellStart"/>
      <w:r w:rsidRPr="00940D8A">
        <w:rPr>
          <w:rFonts w:ascii="Times New Roman" w:eastAsia="Times New Roman" w:hAnsi="Times New Roman" w:cs="Times New Roman"/>
          <w:sz w:val="24"/>
          <w:szCs w:val="24"/>
          <w:lang w:val="el-GR"/>
        </w:rPr>
        <w:t>αναιρεσίβλητο</w:t>
      </w:r>
      <w:proofErr w:type="spellEnd"/>
      <w:r w:rsidRPr="00940D8A">
        <w:rPr>
          <w:rFonts w:ascii="Times New Roman" w:eastAsia="Times New Roman" w:hAnsi="Times New Roman" w:cs="Times New Roman"/>
          <w:sz w:val="24"/>
          <w:szCs w:val="24"/>
          <w:lang w:val="el-GR"/>
        </w:rPr>
        <w:t xml:space="preserve"> Ίδρυμα (</w:t>
      </w:r>
      <w:proofErr w:type="spellStart"/>
      <w:r w:rsidRPr="00940D8A">
        <w:rPr>
          <w:rFonts w:ascii="Times New Roman" w:eastAsia="Times New Roman" w:hAnsi="Times New Roman" w:cs="Times New Roman"/>
          <w:sz w:val="24"/>
          <w:szCs w:val="24"/>
          <w:lang w:val="el-GR"/>
        </w:rPr>
        <w:t>πρβλ</w:t>
      </w:r>
      <w:proofErr w:type="spellEnd"/>
      <w:r w:rsidRPr="00940D8A">
        <w:rPr>
          <w:rFonts w:ascii="Times New Roman" w:eastAsia="Times New Roman" w:hAnsi="Times New Roman" w:cs="Times New Roman"/>
          <w:sz w:val="24"/>
          <w:szCs w:val="24"/>
          <w:lang w:val="el-GR"/>
        </w:rPr>
        <w:t xml:space="preserve">. </w:t>
      </w:r>
      <w:proofErr w:type="spellStart"/>
      <w:r w:rsidRPr="00940D8A">
        <w:rPr>
          <w:rFonts w:ascii="Times New Roman" w:eastAsia="Times New Roman" w:hAnsi="Times New Roman" w:cs="Times New Roman"/>
          <w:sz w:val="24"/>
          <w:szCs w:val="24"/>
          <w:lang w:val="el-GR"/>
        </w:rPr>
        <w:t>ΣτΕ</w:t>
      </w:r>
      <w:proofErr w:type="spellEnd"/>
      <w:r w:rsidRPr="00940D8A">
        <w:rPr>
          <w:rFonts w:ascii="Times New Roman" w:eastAsia="Times New Roman" w:hAnsi="Times New Roman" w:cs="Times New Roman"/>
          <w:sz w:val="24"/>
          <w:szCs w:val="24"/>
          <w:lang w:val="el-GR"/>
        </w:rPr>
        <w:t xml:space="preserve"> </w:t>
      </w:r>
      <w:hyperlink r:id="rId12" w:history="1">
        <w:r w:rsidRPr="00940D8A">
          <w:rPr>
            <w:rFonts w:ascii="Times New Roman" w:eastAsia="Times New Roman" w:hAnsi="Times New Roman" w:cs="Times New Roman"/>
            <w:b/>
            <w:bCs/>
            <w:color w:val="0000FF"/>
            <w:sz w:val="24"/>
            <w:szCs w:val="24"/>
            <w:u w:val="single"/>
            <w:lang w:val="el-GR"/>
          </w:rPr>
          <w:t>1916</w:t>
        </w:r>
      </w:hyperlink>
      <w:r w:rsidRPr="00940D8A">
        <w:rPr>
          <w:rFonts w:ascii="Times New Roman" w:eastAsia="Times New Roman" w:hAnsi="Times New Roman" w:cs="Times New Roman"/>
          <w:sz w:val="24"/>
          <w:szCs w:val="24"/>
          <w:lang w:val="el-GR"/>
        </w:rPr>
        <w:t xml:space="preserve">, </w:t>
      </w:r>
      <w:hyperlink r:id="rId13" w:history="1">
        <w:r w:rsidRPr="00940D8A">
          <w:rPr>
            <w:rFonts w:ascii="Times New Roman" w:eastAsia="Times New Roman" w:hAnsi="Times New Roman" w:cs="Times New Roman"/>
            <w:b/>
            <w:bCs/>
            <w:color w:val="0000FF"/>
            <w:sz w:val="24"/>
            <w:szCs w:val="24"/>
            <w:u w:val="single"/>
            <w:lang w:val="el-GR"/>
          </w:rPr>
          <w:t>4275/2014</w:t>
        </w:r>
      </w:hyperlink>
      <w:r w:rsidRPr="00940D8A">
        <w:rPr>
          <w:rFonts w:ascii="Times New Roman" w:eastAsia="Times New Roman" w:hAnsi="Times New Roman" w:cs="Times New Roman"/>
          <w:sz w:val="24"/>
          <w:szCs w:val="24"/>
          <w:lang w:val="el-GR"/>
        </w:rPr>
        <w:t xml:space="preserve">, </w:t>
      </w:r>
      <w:hyperlink r:id="rId14" w:history="1">
        <w:r w:rsidRPr="00940D8A">
          <w:rPr>
            <w:rFonts w:ascii="Times New Roman" w:eastAsia="Times New Roman" w:hAnsi="Times New Roman" w:cs="Times New Roman"/>
            <w:b/>
            <w:bCs/>
            <w:color w:val="0000FF"/>
            <w:sz w:val="24"/>
            <w:szCs w:val="24"/>
            <w:u w:val="single"/>
            <w:lang w:val="el-GR"/>
          </w:rPr>
          <w:t>2335/2015</w:t>
        </w:r>
      </w:hyperlink>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t xml:space="preserve">8. Επειδή, στο άρθρο 57 του </w:t>
      </w:r>
      <w:proofErr w:type="spellStart"/>
      <w:r w:rsidRPr="00940D8A">
        <w:rPr>
          <w:rFonts w:ascii="Times New Roman" w:eastAsia="Times New Roman" w:hAnsi="Times New Roman" w:cs="Times New Roman"/>
          <w:sz w:val="24"/>
          <w:szCs w:val="24"/>
          <w:lang w:val="el-GR"/>
        </w:rPr>
        <w:t>π.δ</w:t>
      </w:r>
      <w:proofErr w:type="spellEnd"/>
      <w:r w:rsidRPr="00940D8A">
        <w:rPr>
          <w:rFonts w:ascii="Times New Roman" w:eastAsia="Times New Roman" w:hAnsi="Times New Roman" w:cs="Times New Roman"/>
          <w:sz w:val="24"/>
          <w:szCs w:val="24"/>
          <w:lang w:val="el-GR"/>
        </w:rPr>
        <w:t xml:space="preserve">. 18/1989 (Α΄ 8) ορίζονται τα εξής: «1. Το Συμβούλιο, όταν </w:t>
      </w:r>
      <w:r w:rsidRPr="00940D8A">
        <w:rPr>
          <w:rFonts w:ascii="Times New Roman" w:eastAsia="Times New Roman" w:hAnsi="Times New Roman" w:cs="Times New Roman"/>
          <w:sz w:val="24"/>
          <w:szCs w:val="24"/>
          <w:lang w:val="el-GR"/>
        </w:rPr>
        <w:lastRenderedPageBreak/>
        <w:t xml:space="preserve">δέχεται την αίτηση, αναιρεί την απόφαση που έχει προσβληθεί και οι διάδικοι επανέρχονται στην κατάσταση που υπήρχε πριν από αυτήν... 2. Αν αναιρεθεί, σύμφωνα με την προηγούμενη παράγραφο, η απόφαση που έχει προσβληθεί, το Συμβούλιο παραπέμπει την υπόθεση είτε στο δικαστήριο που είχε εκδώσει την απόφαση είτε σε άλλο ομοειδές και ομοιόβαθμο, εκτός αν η υπόθεση δεν χρειάζεται διευκρίνηση κατά το πραγματικό μέρος, οπότε αποφασίζει και περαιτέρω για αυτήν. Σε καμία περίπτωση το δικαστήριο της παραπομπής δεν μπορεί να </w:t>
      </w:r>
      <w:proofErr w:type="spellStart"/>
      <w:r w:rsidRPr="00940D8A">
        <w:rPr>
          <w:rFonts w:ascii="Times New Roman" w:eastAsia="Times New Roman" w:hAnsi="Times New Roman" w:cs="Times New Roman"/>
          <w:sz w:val="24"/>
          <w:szCs w:val="24"/>
          <w:lang w:val="el-GR"/>
        </w:rPr>
        <w:t>αποστεί</w:t>
      </w:r>
      <w:proofErr w:type="spellEnd"/>
      <w:r w:rsidRPr="00940D8A">
        <w:rPr>
          <w:rFonts w:ascii="Times New Roman" w:eastAsia="Times New Roman" w:hAnsi="Times New Roman" w:cs="Times New Roman"/>
          <w:sz w:val="24"/>
          <w:szCs w:val="24"/>
          <w:lang w:val="el-GR"/>
        </w:rPr>
        <w:t xml:space="preserve"> από την απόφαση του Συμβουλίου ως προς τα ζητήματα που κρίθηκαν από αυτό». Κατά την έννοια των διατάξεων αυτών, το δικαστήριο της ουσίας που επιλαμβάνεται εκ νέου ορισμένης υποθέσεως κατόπιν αναιρετικής αποφάσεως του Συμβουλίου της Επικρατείας δεσμεύεται ως προς τα ζητήματα που κρίθηκαν με την τελευταία αυτή απόφαση και οφείλει να μην </w:t>
      </w:r>
      <w:proofErr w:type="spellStart"/>
      <w:r w:rsidRPr="00940D8A">
        <w:rPr>
          <w:rFonts w:ascii="Times New Roman" w:eastAsia="Times New Roman" w:hAnsi="Times New Roman" w:cs="Times New Roman"/>
          <w:sz w:val="24"/>
          <w:szCs w:val="24"/>
          <w:lang w:val="el-GR"/>
        </w:rPr>
        <w:t>αποστεί</w:t>
      </w:r>
      <w:proofErr w:type="spellEnd"/>
      <w:r w:rsidRPr="00940D8A">
        <w:rPr>
          <w:rFonts w:ascii="Times New Roman" w:eastAsia="Times New Roman" w:hAnsi="Times New Roman" w:cs="Times New Roman"/>
          <w:sz w:val="24"/>
          <w:szCs w:val="24"/>
          <w:lang w:val="el-GR"/>
        </w:rPr>
        <w:t xml:space="preserve"> από τις κρίσεις αυτές, έστω και σιωπηρές, ως προς τα αυτεπαγγέλτως ερευνώμενα από το αναιρετικό δικαστήριο ζητήματα, όπως η συνταγματικότητα ή, γενικότερα, η συμβατότητα με </w:t>
      </w:r>
      <w:proofErr w:type="spellStart"/>
      <w:r w:rsidRPr="00940D8A">
        <w:rPr>
          <w:rFonts w:ascii="Times New Roman" w:eastAsia="Times New Roman" w:hAnsi="Times New Roman" w:cs="Times New Roman"/>
          <w:sz w:val="24"/>
          <w:szCs w:val="24"/>
          <w:lang w:val="el-GR"/>
        </w:rPr>
        <w:t>υπερνομοθετικής</w:t>
      </w:r>
      <w:proofErr w:type="spellEnd"/>
      <w:r w:rsidRPr="00940D8A">
        <w:rPr>
          <w:rFonts w:ascii="Times New Roman" w:eastAsia="Times New Roman" w:hAnsi="Times New Roman" w:cs="Times New Roman"/>
          <w:sz w:val="24"/>
          <w:szCs w:val="24"/>
          <w:lang w:val="el-GR"/>
        </w:rPr>
        <w:t xml:space="preserve"> ισχύος κανόνες δικαίου των διατάξεων που κρίθηκαν εφαρμοστέες στην επίδικη περίπτωση (βλ. </w:t>
      </w:r>
      <w:proofErr w:type="spellStart"/>
      <w:r w:rsidRPr="00940D8A">
        <w:rPr>
          <w:rFonts w:ascii="Times New Roman" w:eastAsia="Times New Roman" w:hAnsi="Times New Roman" w:cs="Times New Roman"/>
          <w:sz w:val="24"/>
          <w:szCs w:val="24"/>
          <w:lang w:val="el-GR"/>
        </w:rPr>
        <w:t>σχετ</w:t>
      </w:r>
      <w:proofErr w:type="spellEnd"/>
      <w:r w:rsidRPr="00940D8A">
        <w:rPr>
          <w:rFonts w:ascii="Times New Roman" w:eastAsia="Times New Roman" w:hAnsi="Times New Roman" w:cs="Times New Roman"/>
          <w:sz w:val="24"/>
          <w:szCs w:val="24"/>
          <w:lang w:val="el-GR"/>
        </w:rPr>
        <w:t xml:space="preserve">. </w:t>
      </w:r>
      <w:proofErr w:type="spellStart"/>
      <w:r w:rsidRPr="00940D8A">
        <w:rPr>
          <w:rFonts w:ascii="Times New Roman" w:eastAsia="Times New Roman" w:hAnsi="Times New Roman" w:cs="Times New Roman"/>
          <w:sz w:val="24"/>
          <w:szCs w:val="24"/>
          <w:lang w:val="el-GR"/>
        </w:rPr>
        <w:t>ΣτΕ</w:t>
      </w:r>
      <w:proofErr w:type="spellEnd"/>
      <w:r w:rsidRPr="00940D8A">
        <w:rPr>
          <w:rFonts w:ascii="Times New Roman" w:eastAsia="Times New Roman" w:hAnsi="Times New Roman" w:cs="Times New Roman"/>
          <w:sz w:val="24"/>
          <w:szCs w:val="24"/>
          <w:lang w:val="el-GR"/>
        </w:rPr>
        <w:t xml:space="preserve"> </w:t>
      </w:r>
      <w:hyperlink r:id="rId15" w:history="1">
        <w:r w:rsidRPr="00940D8A">
          <w:rPr>
            <w:rFonts w:ascii="Times New Roman" w:eastAsia="Times New Roman" w:hAnsi="Times New Roman" w:cs="Times New Roman"/>
            <w:b/>
            <w:bCs/>
            <w:color w:val="0000FF"/>
            <w:sz w:val="24"/>
            <w:szCs w:val="24"/>
            <w:u w:val="single"/>
            <w:lang w:val="el-GR"/>
          </w:rPr>
          <w:t>4186/1988</w:t>
        </w:r>
      </w:hyperlink>
      <w:r w:rsidRPr="00940D8A">
        <w:rPr>
          <w:rFonts w:ascii="Times New Roman" w:eastAsia="Times New Roman" w:hAnsi="Times New Roman" w:cs="Times New Roman"/>
          <w:sz w:val="24"/>
          <w:szCs w:val="24"/>
          <w:lang w:val="el-GR"/>
        </w:rPr>
        <w:t xml:space="preserve"> 7μ., </w:t>
      </w:r>
      <w:hyperlink r:id="rId16" w:history="1">
        <w:r w:rsidRPr="00940D8A">
          <w:rPr>
            <w:rFonts w:ascii="Times New Roman" w:eastAsia="Times New Roman" w:hAnsi="Times New Roman" w:cs="Times New Roman"/>
            <w:b/>
            <w:bCs/>
            <w:color w:val="0000FF"/>
            <w:sz w:val="24"/>
            <w:szCs w:val="24"/>
            <w:u w:val="single"/>
            <w:lang w:val="el-GR"/>
          </w:rPr>
          <w:t>2798/2011</w:t>
        </w:r>
      </w:hyperlink>
      <w:r w:rsidRPr="00940D8A">
        <w:rPr>
          <w:rFonts w:ascii="Times New Roman" w:eastAsia="Times New Roman" w:hAnsi="Times New Roman" w:cs="Times New Roman"/>
          <w:sz w:val="24"/>
          <w:szCs w:val="24"/>
          <w:lang w:val="el-GR"/>
        </w:rPr>
        <w:t xml:space="preserve">, </w:t>
      </w:r>
      <w:hyperlink r:id="rId17" w:history="1">
        <w:r w:rsidRPr="00940D8A">
          <w:rPr>
            <w:rFonts w:ascii="Times New Roman" w:eastAsia="Times New Roman" w:hAnsi="Times New Roman" w:cs="Times New Roman"/>
            <w:b/>
            <w:bCs/>
            <w:color w:val="0000FF"/>
            <w:sz w:val="24"/>
            <w:szCs w:val="24"/>
            <w:u w:val="single"/>
            <w:lang w:val="el-GR"/>
          </w:rPr>
          <w:t>3524/2013</w:t>
        </w:r>
      </w:hyperlink>
      <w:r w:rsidRPr="00940D8A">
        <w:rPr>
          <w:rFonts w:ascii="Times New Roman" w:eastAsia="Times New Roman" w:hAnsi="Times New Roman" w:cs="Times New Roman"/>
          <w:sz w:val="24"/>
          <w:szCs w:val="24"/>
          <w:lang w:val="el-GR"/>
        </w:rPr>
        <w:t xml:space="preserve">, </w:t>
      </w:r>
      <w:hyperlink r:id="rId18" w:history="1">
        <w:r w:rsidRPr="00940D8A">
          <w:rPr>
            <w:rFonts w:ascii="Times New Roman" w:eastAsia="Times New Roman" w:hAnsi="Times New Roman" w:cs="Times New Roman"/>
            <w:b/>
            <w:bCs/>
            <w:color w:val="0000FF"/>
            <w:sz w:val="24"/>
            <w:szCs w:val="24"/>
            <w:u w:val="single"/>
            <w:lang w:val="el-GR"/>
          </w:rPr>
          <w:t>1480/2014</w:t>
        </w:r>
      </w:hyperlink>
      <w:r w:rsidRPr="00940D8A">
        <w:rPr>
          <w:rFonts w:ascii="Times New Roman" w:eastAsia="Times New Roman" w:hAnsi="Times New Roman" w:cs="Times New Roman"/>
          <w:sz w:val="24"/>
          <w:szCs w:val="24"/>
          <w:lang w:val="el-GR"/>
        </w:rPr>
        <w:t xml:space="preserve">, </w:t>
      </w:r>
      <w:hyperlink r:id="rId19" w:history="1">
        <w:r w:rsidRPr="00940D8A">
          <w:rPr>
            <w:rFonts w:ascii="Times New Roman" w:eastAsia="Times New Roman" w:hAnsi="Times New Roman" w:cs="Times New Roman"/>
            <w:b/>
            <w:bCs/>
            <w:color w:val="0000FF"/>
            <w:sz w:val="24"/>
            <w:szCs w:val="24"/>
            <w:u w:val="single"/>
            <w:lang w:val="el-GR"/>
          </w:rPr>
          <w:t>596/2015</w:t>
        </w:r>
      </w:hyperlink>
      <w:r w:rsidRPr="00940D8A">
        <w:rPr>
          <w:rFonts w:ascii="Times New Roman" w:eastAsia="Times New Roman" w:hAnsi="Times New Roman" w:cs="Times New Roman"/>
          <w:sz w:val="24"/>
          <w:szCs w:val="24"/>
          <w:lang w:val="el-GR"/>
        </w:rPr>
        <w:t xml:space="preserve">). Υποχρεούται δε πρωτίστως να εφαρμόσει τις διατάξεις που κρίθηκαν εφαρμοστέες στην επίδικη περίπτωση με την αναιρετική απόφαση, αποδίδοντας σ’ αυτές την ίδια ακριβώς έννοια που τους απέδωσε και το Συμβούλιο της Επικρατείας. Την ίδια υποχρέωση έχει και το Συμβούλιο Επικρατείας, όταν δικάζει αίτηση αναιρέσεως κατά της αποφάσεως που εκδόθηκε από το δικαστήριο της παραπομπής. Ειδικότερα, ούτε το επιληφθέν </w:t>
      </w:r>
      <w:proofErr w:type="spellStart"/>
      <w:r w:rsidRPr="00940D8A">
        <w:rPr>
          <w:rFonts w:ascii="Times New Roman" w:eastAsia="Times New Roman" w:hAnsi="Times New Roman" w:cs="Times New Roman"/>
          <w:sz w:val="24"/>
          <w:szCs w:val="24"/>
          <w:lang w:val="el-GR"/>
        </w:rPr>
        <w:t>μετ’αναίρεση</w:t>
      </w:r>
      <w:proofErr w:type="spellEnd"/>
      <w:r w:rsidRPr="00940D8A">
        <w:rPr>
          <w:rFonts w:ascii="Times New Roman" w:eastAsia="Times New Roman" w:hAnsi="Times New Roman" w:cs="Times New Roman"/>
          <w:sz w:val="24"/>
          <w:szCs w:val="24"/>
          <w:lang w:val="el-GR"/>
        </w:rPr>
        <w:t xml:space="preserve"> δικαστήριο της ουσίας ούτε το Συμβούλιο της Επικρατείας, δικάζοντας αίτηση αναιρέσεως κατά της αποφάσεως που εκδόθηκε από το δικαστήριο της παραπομπής, μπορούν, κατά τα </w:t>
      </w:r>
      <w:proofErr w:type="spellStart"/>
      <w:r w:rsidRPr="00940D8A">
        <w:rPr>
          <w:rFonts w:ascii="Times New Roman" w:eastAsia="Times New Roman" w:hAnsi="Times New Roman" w:cs="Times New Roman"/>
          <w:sz w:val="24"/>
          <w:szCs w:val="24"/>
          <w:lang w:val="el-GR"/>
        </w:rPr>
        <w:t>προεκτεθέντα</w:t>
      </w:r>
      <w:proofErr w:type="spellEnd"/>
      <w:r w:rsidRPr="00940D8A">
        <w:rPr>
          <w:rFonts w:ascii="Times New Roman" w:eastAsia="Times New Roman" w:hAnsi="Times New Roman" w:cs="Times New Roman"/>
          <w:sz w:val="24"/>
          <w:szCs w:val="24"/>
          <w:lang w:val="el-GR"/>
        </w:rPr>
        <w:t xml:space="preserve">, να αρνηθούν την εφαρμογή των εν λόγω διατάξεων που κρίθηκαν εφαρμοστέες με την αναιρετική απόφαση, με την αιτιολογία ότι είναι ανίσχυρες ως αντίθετες προς το Σύνταγμα ή προς το δίκαιο της Ευρωπαϊκής Ένωσης ή προς άλλες </w:t>
      </w:r>
      <w:proofErr w:type="spellStart"/>
      <w:r w:rsidRPr="00940D8A">
        <w:rPr>
          <w:rFonts w:ascii="Times New Roman" w:eastAsia="Times New Roman" w:hAnsi="Times New Roman" w:cs="Times New Roman"/>
          <w:sz w:val="24"/>
          <w:szCs w:val="24"/>
          <w:lang w:val="el-GR"/>
        </w:rPr>
        <w:t>υπερνομοθετικής</w:t>
      </w:r>
      <w:proofErr w:type="spellEnd"/>
      <w:r w:rsidRPr="00940D8A">
        <w:rPr>
          <w:rFonts w:ascii="Times New Roman" w:eastAsia="Times New Roman" w:hAnsi="Times New Roman" w:cs="Times New Roman"/>
          <w:sz w:val="24"/>
          <w:szCs w:val="24"/>
          <w:lang w:val="el-GR"/>
        </w:rPr>
        <w:t xml:space="preserve"> ισχύος διατάξεις, έστω και αν η αναιρετική απόφαση δεν περιέχει ρητές κρίσεις περί της συμβατότητας των διατάξεων που κρίθηκαν εφαρμοστέες από αυτή προς τους εν λόγω </w:t>
      </w:r>
      <w:proofErr w:type="spellStart"/>
      <w:r w:rsidRPr="00940D8A">
        <w:rPr>
          <w:rFonts w:ascii="Times New Roman" w:eastAsia="Times New Roman" w:hAnsi="Times New Roman" w:cs="Times New Roman"/>
          <w:sz w:val="24"/>
          <w:szCs w:val="24"/>
          <w:lang w:val="el-GR"/>
        </w:rPr>
        <w:t>υπερνομοθετικής</w:t>
      </w:r>
      <w:proofErr w:type="spellEnd"/>
      <w:r w:rsidRPr="00940D8A">
        <w:rPr>
          <w:rFonts w:ascii="Times New Roman" w:eastAsia="Times New Roman" w:hAnsi="Times New Roman" w:cs="Times New Roman"/>
          <w:sz w:val="24"/>
          <w:szCs w:val="24"/>
          <w:lang w:val="el-GR"/>
        </w:rPr>
        <w:t xml:space="preserve"> ισχύος κανόνες δικαίου (βλ. </w:t>
      </w:r>
      <w:proofErr w:type="spellStart"/>
      <w:r w:rsidRPr="00940D8A">
        <w:rPr>
          <w:rFonts w:ascii="Times New Roman" w:eastAsia="Times New Roman" w:hAnsi="Times New Roman" w:cs="Times New Roman"/>
          <w:sz w:val="24"/>
          <w:szCs w:val="24"/>
          <w:lang w:val="el-GR"/>
        </w:rPr>
        <w:t>σχετ</w:t>
      </w:r>
      <w:proofErr w:type="spellEnd"/>
      <w:r w:rsidRPr="00940D8A">
        <w:rPr>
          <w:rFonts w:ascii="Times New Roman" w:eastAsia="Times New Roman" w:hAnsi="Times New Roman" w:cs="Times New Roman"/>
          <w:sz w:val="24"/>
          <w:szCs w:val="24"/>
          <w:lang w:val="el-GR"/>
        </w:rPr>
        <w:t xml:space="preserve">. </w:t>
      </w:r>
      <w:proofErr w:type="spellStart"/>
      <w:r w:rsidRPr="00940D8A">
        <w:rPr>
          <w:rFonts w:ascii="Times New Roman" w:eastAsia="Times New Roman" w:hAnsi="Times New Roman" w:cs="Times New Roman"/>
          <w:sz w:val="24"/>
          <w:szCs w:val="24"/>
          <w:lang w:val="el-GR"/>
        </w:rPr>
        <w:t>ΣτΕ</w:t>
      </w:r>
      <w:proofErr w:type="spellEnd"/>
      <w:r w:rsidRPr="00940D8A">
        <w:rPr>
          <w:rFonts w:ascii="Times New Roman" w:eastAsia="Times New Roman" w:hAnsi="Times New Roman" w:cs="Times New Roman"/>
          <w:sz w:val="24"/>
          <w:szCs w:val="24"/>
          <w:lang w:val="el-GR"/>
        </w:rPr>
        <w:t xml:space="preserve"> </w:t>
      </w:r>
      <w:hyperlink r:id="rId20" w:history="1">
        <w:r w:rsidRPr="00940D8A">
          <w:rPr>
            <w:rFonts w:ascii="Times New Roman" w:eastAsia="Times New Roman" w:hAnsi="Times New Roman" w:cs="Times New Roman"/>
            <w:b/>
            <w:bCs/>
            <w:color w:val="0000FF"/>
            <w:sz w:val="24"/>
            <w:szCs w:val="24"/>
            <w:u w:val="single"/>
            <w:lang w:val="el-GR"/>
          </w:rPr>
          <w:t>4186/1988</w:t>
        </w:r>
      </w:hyperlink>
      <w:r w:rsidRPr="00940D8A">
        <w:rPr>
          <w:rFonts w:ascii="Times New Roman" w:eastAsia="Times New Roman" w:hAnsi="Times New Roman" w:cs="Times New Roman"/>
          <w:sz w:val="24"/>
          <w:szCs w:val="24"/>
          <w:lang w:val="el-GR"/>
        </w:rPr>
        <w:t xml:space="preserve"> 7μ, </w:t>
      </w:r>
      <w:hyperlink r:id="rId21" w:history="1">
        <w:r w:rsidRPr="00940D8A">
          <w:rPr>
            <w:rFonts w:ascii="Times New Roman" w:eastAsia="Times New Roman" w:hAnsi="Times New Roman" w:cs="Times New Roman"/>
            <w:b/>
            <w:bCs/>
            <w:color w:val="0000FF"/>
            <w:sz w:val="24"/>
            <w:szCs w:val="24"/>
            <w:u w:val="single"/>
            <w:lang w:val="el-GR"/>
          </w:rPr>
          <w:t>3524</w:t>
        </w:r>
      </w:hyperlink>
      <w:r w:rsidRPr="00940D8A">
        <w:rPr>
          <w:rFonts w:ascii="Times New Roman" w:eastAsia="Times New Roman" w:hAnsi="Times New Roman" w:cs="Times New Roman"/>
          <w:sz w:val="24"/>
          <w:szCs w:val="24"/>
          <w:lang w:val="el-GR"/>
        </w:rPr>
        <w:t xml:space="preserve">, </w:t>
      </w:r>
      <w:hyperlink r:id="rId22" w:history="1">
        <w:r w:rsidRPr="00940D8A">
          <w:rPr>
            <w:rFonts w:ascii="Times New Roman" w:eastAsia="Times New Roman" w:hAnsi="Times New Roman" w:cs="Times New Roman"/>
            <w:b/>
            <w:bCs/>
            <w:color w:val="0000FF"/>
            <w:sz w:val="24"/>
            <w:szCs w:val="24"/>
            <w:u w:val="single"/>
            <w:lang w:val="el-GR"/>
          </w:rPr>
          <w:t>3573/2013</w:t>
        </w:r>
      </w:hyperlink>
      <w:r w:rsidRPr="00940D8A">
        <w:rPr>
          <w:rFonts w:ascii="Times New Roman" w:eastAsia="Times New Roman" w:hAnsi="Times New Roman" w:cs="Times New Roman"/>
          <w:sz w:val="24"/>
          <w:szCs w:val="24"/>
          <w:lang w:val="el-GR"/>
        </w:rPr>
        <w:t xml:space="preserve">, </w:t>
      </w:r>
      <w:hyperlink r:id="rId23" w:history="1">
        <w:r w:rsidRPr="00940D8A">
          <w:rPr>
            <w:rFonts w:ascii="Times New Roman" w:eastAsia="Times New Roman" w:hAnsi="Times New Roman" w:cs="Times New Roman"/>
            <w:b/>
            <w:bCs/>
            <w:color w:val="0000FF"/>
            <w:sz w:val="24"/>
            <w:szCs w:val="24"/>
            <w:u w:val="single"/>
            <w:lang w:val="el-GR"/>
          </w:rPr>
          <w:t>1480/2014</w:t>
        </w:r>
      </w:hyperlink>
      <w:r w:rsidRPr="00940D8A">
        <w:rPr>
          <w:rFonts w:ascii="Times New Roman" w:eastAsia="Times New Roman" w:hAnsi="Times New Roman" w:cs="Times New Roman"/>
          <w:sz w:val="24"/>
          <w:szCs w:val="24"/>
          <w:lang w:val="el-GR"/>
        </w:rPr>
        <w:t xml:space="preserve">, </w:t>
      </w:r>
      <w:hyperlink r:id="rId24" w:history="1">
        <w:r w:rsidRPr="00940D8A">
          <w:rPr>
            <w:rFonts w:ascii="Times New Roman" w:eastAsia="Times New Roman" w:hAnsi="Times New Roman" w:cs="Times New Roman"/>
            <w:b/>
            <w:bCs/>
            <w:color w:val="0000FF"/>
            <w:sz w:val="24"/>
            <w:szCs w:val="24"/>
            <w:u w:val="single"/>
            <w:lang w:val="el-GR"/>
          </w:rPr>
          <w:t>309</w:t>
        </w:r>
      </w:hyperlink>
      <w:r w:rsidRPr="00940D8A">
        <w:rPr>
          <w:rFonts w:ascii="Times New Roman" w:eastAsia="Times New Roman" w:hAnsi="Times New Roman" w:cs="Times New Roman"/>
          <w:sz w:val="24"/>
          <w:szCs w:val="24"/>
          <w:lang w:val="el-GR"/>
        </w:rPr>
        <w:t xml:space="preserve">, </w:t>
      </w:r>
      <w:hyperlink r:id="rId25" w:history="1">
        <w:r w:rsidRPr="00940D8A">
          <w:rPr>
            <w:rFonts w:ascii="Times New Roman" w:eastAsia="Times New Roman" w:hAnsi="Times New Roman" w:cs="Times New Roman"/>
            <w:b/>
            <w:bCs/>
            <w:color w:val="0000FF"/>
            <w:sz w:val="24"/>
            <w:szCs w:val="24"/>
            <w:u w:val="single"/>
            <w:lang w:val="el-GR"/>
          </w:rPr>
          <w:t>316-318</w:t>
        </w:r>
      </w:hyperlink>
      <w:r w:rsidRPr="00940D8A">
        <w:rPr>
          <w:rFonts w:ascii="Times New Roman" w:eastAsia="Times New Roman" w:hAnsi="Times New Roman" w:cs="Times New Roman"/>
          <w:sz w:val="24"/>
          <w:szCs w:val="24"/>
          <w:lang w:val="el-GR"/>
        </w:rPr>
        <w:t xml:space="preserve">, </w:t>
      </w:r>
      <w:hyperlink r:id="rId26" w:history="1">
        <w:r w:rsidRPr="00940D8A">
          <w:rPr>
            <w:rFonts w:ascii="Times New Roman" w:eastAsia="Times New Roman" w:hAnsi="Times New Roman" w:cs="Times New Roman"/>
            <w:b/>
            <w:bCs/>
            <w:color w:val="0000FF"/>
            <w:sz w:val="24"/>
            <w:szCs w:val="24"/>
            <w:u w:val="single"/>
            <w:lang w:val="el-GR"/>
          </w:rPr>
          <w:t>1300/2015</w:t>
        </w:r>
      </w:hyperlink>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t xml:space="preserve">9. Επειδή, από την </w:t>
      </w:r>
      <w:proofErr w:type="spellStart"/>
      <w:r w:rsidRPr="00940D8A">
        <w:rPr>
          <w:rFonts w:ascii="Times New Roman" w:eastAsia="Times New Roman" w:hAnsi="Times New Roman" w:cs="Times New Roman"/>
          <w:sz w:val="24"/>
          <w:szCs w:val="24"/>
          <w:lang w:val="el-GR"/>
        </w:rPr>
        <w:t>αναιρεσιβαλλόμενη</w:t>
      </w:r>
      <w:proofErr w:type="spellEnd"/>
      <w:r w:rsidRPr="00940D8A">
        <w:rPr>
          <w:rFonts w:ascii="Times New Roman" w:eastAsia="Times New Roman" w:hAnsi="Times New Roman" w:cs="Times New Roman"/>
          <w:sz w:val="24"/>
          <w:szCs w:val="24"/>
          <w:lang w:val="el-GR"/>
        </w:rPr>
        <w:t xml:space="preserve"> απόφαση σε συνδυασμό με τα λοιπά διαδικαστικά έγγραφα έγιναν δεκτά τα ακόλουθα: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ομογενής από την Τουρκία, εγκαταστάθηκε μονίμως στην Ελλάδα το έτος 1972. Στις 21.6.1984 υπέβαλε αρχικώς την 16774/1984 αίτηση περί αναγνωρίσεως του χρόνου απασχολήσεώς της στην Ίμβρο, όπου εργαζόταν ως νοσοκόμα από το έτος 1949 έως το έτος 1965. Η αίτησή της απορρίφθηκε ως εκπροθέσμως ασκηθείσα και με την 2024/1992 απόφαση του Συμβουλίου της Επικρατείας επικυρώθηκε η σχετική κρίση. Μετά την έναρξη ισχύος του ν. 2079/1992, με το άρθρο 23 του οποίου η υποβολή των σχετικών αιτήσεων κατέστη απρόθεσμη,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υπέβαλε την από 22.12.1992 αίτηση, με την οποία ζήτησε εκ νέου την αναγνώριση της απασχολήσεώς της στην Τουρκία, συνυποβάλλοντας και τα προβλεπόμενα δικαιολογητικά, προκειμένου να θεμελιώσει συνταξιοδοτικό δικαίωμα λόγω γήρατος στο </w:t>
      </w:r>
      <w:proofErr w:type="spellStart"/>
      <w:r w:rsidRPr="00940D8A">
        <w:rPr>
          <w:rFonts w:ascii="Times New Roman" w:eastAsia="Times New Roman" w:hAnsi="Times New Roman" w:cs="Times New Roman"/>
          <w:sz w:val="24"/>
          <w:szCs w:val="24"/>
          <w:lang w:val="el-GR"/>
        </w:rPr>
        <w:t>αναιρεσίβλητο</w:t>
      </w:r>
      <w:proofErr w:type="spellEnd"/>
      <w:r w:rsidRPr="00940D8A">
        <w:rPr>
          <w:rFonts w:ascii="Times New Roman" w:eastAsia="Times New Roman" w:hAnsi="Times New Roman" w:cs="Times New Roman"/>
          <w:sz w:val="24"/>
          <w:szCs w:val="24"/>
          <w:lang w:val="el-GR"/>
        </w:rPr>
        <w:t xml:space="preserve"> Ίδρυμα. Επί της αιτήσεως αυτής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δεν έλαβε απάντηση και για τούτο υπέβαλε εκ νέου την από 27.5.1999 αίτηση με το ίδιο περιεχόμενο. Επί των ως άνω αιτήσεων εκδόθηκε τελικώς η </w:t>
      </w:r>
      <w:r w:rsidRPr="00940D8A">
        <w:rPr>
          <w:rFonts w:ascii="Times New Roman" w:eastAsia="Times New Roman" w:hAnsi="Times New Roman" w:cs="Times New Roman"/>
          <w:sz w:val="24"/>
          <w:szCs w:val="24"/>
          <w:lang w:val="el-GR"/>
        </w:rPr>
        <w:lastRenderedPageBreak/>
        <w:t xml:space="preserve">Ε/Α/705/22.12.1992-Ε/Α/399/27.5.1999 απόφαση του Διευθυντή του Υποκαταστήματος Ι.Κ.Α. Καλλιθέας, με την οποία απορρίφθηκε το ανωτέρω αίτημα, με την αιτιολογία ότι, </w:t>
      </w:r>
      <w:proofErr w:type="spellStart"/>
      <w:r w:rsidRPr="00940D8A">
        <w:rPr>
          <w:rFonts w:ascii="Times New Roman" w:eastAsia="Times New Roman" w:hAnsi="Times New Roman" w:cs="Times New Roman"/>
          <w:sz w:val="24"/>
          <w:szCs w:val="24"/>
          <w:lang w:val="el-GR"/>
        </w:rPr>
        <w:t>κατ’εφαρμογή</w:t>
      </w:r>
      <w:proofErr w:type="spellEnd"/>
      <w:r w:rsidRPr="00940D8A">
        <w:rPr>
          <w:rFonts w:ascii="Times New Roman" w:eastAsia="Times New Roman" w:hAnsi="Times New Roman" w:cs="Times New Roman"/>
          <w:sz w:val="24"/>
          <w:szCs w:val="24"/>
          <w:lang w:val="el-GR"/>
        </w:rPr>
        <w:t xml:space="preserve"> του άρθρου 9 του ν. 2187/1994, η κατάργηση της προθεσμίας υποβολής της αιτήσεως ισχύει μόνον για τους ομογενείς από την Τουρκία οι οποίοι εξακολουθούν να είναι εγκατεστημένοι εκεί. Κατά της απορριπτικής αυτής αποφάσεως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άσκησε προσφυγή, η οποία απορρίφθηκε με την 593/2001 απόφαση του Διοικητικού Πρωτοδικείου Πειραιώς. Κατά της πρωτόδικης αποφάσεως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άσκησε έφεση, με την οποία προέβαλε ότι η αναδρομική ισχύς του άρθρου 9 του ν. 2187/1994, με την οποία τέθηκε ως πρόσθετη προϋπόθεση για την αναγνώριση χρόνου απασχολήσεως ομογενών εκ Τουρκίας ως ασφαλιστέου στο Ι.Κ.Α. η μόνιμη διαμονή τους στην Τουρκία, είναι αντίθετη προς τη συνταγματικά κατοχυρωμένη αρχή της προστατευόμενης εμπιστοσύνης, καθώς και προς τα άρθρα 1 του Πρώτου Προσθέτου Πρωτοκόλλου (ΠΠΠ) και 6 της Ευρωπαϊκής Συμβάσεως των Δικαιωμάτων του Ανθρώπου (ΕΣΔΑ), σε συνδυασμό προς τα άρθρα 20 και 26 του Συντάγματος. </w:t>
      </w:r>
      <w:r w:rsidRPr="00940D8A">
        <w:rPr>
          <w:rFonts w:ascii="Times New Roman" w:eastAsia="Times New Roman" w:hAnsi="Times New Roman" w:cs="Times New Roman"/>
          <w:sz w:val="24"/>
          <w:szCs w:val="24"/>
        </w:rPr>
        <w:t>H</w:t>
      </w:r>
      <w:r w:rsidRPr="00940D8A">
        <w:rPr>
          <w:rFonts w:ascii="Times New Roman" w:eastAsia="Times New Roman" w:hAnsi="Times New Roman" w:cs="Times New Roman"/>
          <w:sz w:val="24"/>
          <w:szCs w:val="24"/>
          <w:lang w:val="el-GR"/>
        </w:rPr>
        <w:t xml:space="preserve"> έφεση αυτή απορρίφθηκε με την 1978/2003 απόφαση του Διοικητικού Εφετείου Πειραιώς, η οποία αναιρέθηκε με την 1361/2008 απόφαση του Συμβουλίου της Επικρατείας. Ειδικότερα, με την αναιρετική αυτή απόφαση κρίθηκε α) ότι η ως άνω διάταξη του άρθρου 9 του ν. 2187/1994 έχει αναδρομική ισχύ και ότι, αφού το αίτημα της </w:t>
      </w:r>
      <w:proofErr w:type="spellStart"/>
      <w:r w:rsidRPr="00940D8A">
        <w:rPr>
          <w:rFonts w:ascii="Times New Roman" w:eastAsia="Times New Roman" w:hAnsi="Times New Roman" w:cs="Times New Roman"/>
          <w:sz w:val="24"/>
          <w:szCs w:val="24"/>
          <w:lang w:val="el-GR"/>
        </w:rPr>
        <w:t>αναιρεσείουσας</w:t>
      </w:r>
      <w:proofErr w:type="spellEnd"/>
      <w:r w:rsidRPr="00940D8A">
        <w:rPr>
          <w:rFonts w:ascii="Times New Roman" w:eastAsia="Times New Roman" w:hAnsi="Times New Roman" w:cs="Times New Roman"/>
          <w:sz w:val="24"/>
          <w:szCs w:val="24"/>
          <w:lang w:val="el-GR"/>
        </w:rPr>
        <w:t xml:space="preserve"> υπεβλήθη στις 22.12.1992, δηλαδή μετά τις 27.8.1992 (ημερομηνία στην οποία ανέτρεχε η ισχύς της διατάξεως αυτής), τούτο έπρεπε να κριθεί βάσει της διατάξεως αυτής και β) ότι, εφόσον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κατά τον κρίσιμο χρόνο της υποβολής της ως άνω αιτήσεώς της ήταν μονίμως εγκατεστημένη στην Ελλάδα, δεν πληρούσε τις προϋποθέσεις της διατάξεως αυτής για την αναγνώριση του χρόνου απασχολήσεώς της στην Τουρκία. Το </w:t>
      </w:r>
      <w:proofErr w:type="spellStart"/>
      <w:r w:rsidRPr="00940D8A">
        <w:rPr>
          <w:rFonts w:ascii="Times New Roman" w:eastAsia="Times New Roman" w:hAnsi="Times New Roman" w:cs="Times New Roman"/>
          <w:sz w:val="24"/>
          <w:szCs w:val="24"/>
          <w:lang w:val="el-GR"/>
        </w:rPr>
        <w:t>δικάσαν</w:t>
      </w:r>
      <w:proofErr w:type="spellEnd"/>
      <w:r w:rsidRPr="00940D8A">
        <w:rPr>
          <w:rFonts w:ascii="Times New Roman" w:eastAsia="Times New Roman" w:hAnsi="Times New Roman" w:cs="Times New Roman"/>
          <w:sz w:val="24"/>
          <w:szCs w:val="24"/>
          <w:lang w:val="el-GR"/>
        </w:rPr>
        <w:t xml:space="preserve"> εφετείο, επιληφθέν μετά την αναιρετική αυτή απόφαση, δέχθηκε ότι με την απόφαση αυτή κρίθηκε δεσμευτικά ότι «λόγω της αναδρομικότητας των διατάξεων της ως άνω παρ. 1 του άρθρου 9 του ν. 2187/1994, το αίτημα της </w:t>
      </w:r>
      <w:r w:rsidRPr="00940D8A">
        <w:rPr>
          <w:rFonts w:ascii="Times New Roman" w:eastAsia="Times New Roman" w:hAnsi="Times New Roman" w:cs="Times New Roman"/>
          <w:sz w:val="24"/>
          <w:szCs w:val="24"/>
          <w:lang w:val="el-GR"/>
        </w:rPr>
        <w:br/>
        <w:t>-</w:t>
      </w:r>
      <w:proofErr w:type="spellStart"/>
      <w:r w:rsidRPr="00940D8A">
        <w:rPr>
          <w:rFonts w:ascii="Times New Roman" w:eastAsia="Times New Roman" w:hAnsi="Times New Roman" w:cs="Times New Roman"/>
          <w:sz w:val="24"/>
          <w:szCs w:val="24"/>
          <w:lang w:val="el-GR"/>
        </w:rPr>
        <w:t>αναιρεσείουσας</w:t>
      </w:r>
      <w:proofErr w:type="spellEnd"/>
      <w:r w:rsidRPr="00940D8A">
        <w:rPr>
          <w:rFonts w:ascii="Times New Roman" w:eastAsia="Times New Roman" w:hAnsi="Times New Roman" w:cs="Times New Roman"/>
          <w:sz w:val="24"/>
          <w:szCs w:val="24"/>
          <w:lang w:val="el-GR"/>
        </w:rPr>
        <w:t xml:space="preserve">- που υποβλήθηκε στις 22.12.1992, δηλαδή μετά τις 27.8.1992, ημερομηνία στην οποία ανέτρεχε η ισχύς της διατάξεως αυτής, έπρεπε να κριθεί βάσει των διατάξεων της ως άνω παρ. 1 του άρθρου 9 του ν. 2187/1994» και απέρριψε ως αλυσιτελώς </w:t>
      </w:r>
      <w:proofErr w:type="spellStart"/>
      <w:r w:rsidRPr="00940D8A">
        <w:rPr>
          <w:rFonts w:ascii="Times New Roman" w:eastAsia="Times New Roman" w:hAnsi="Times New Roman" w:cs="Times New Roman"/>
          <w:sz w:val="24"/>
          <w:szCs w:val="24"/>
          <w:lang w:val="el-GR"/>
        </w:rPr>
        <w:t>προβαλλομένους</w:t>
      </w:r>
      <w:proofErr w:type="spellEnd"/>
      <w:r w:rsidRPr="00940D8A">
        <w:rPr>
          <w:rFonts w:ascii="Times New Roman" w:eastAsia="Times New Roman" w:hAnsi="Times New Roman" w:cs="Times New Roman"/>
          <w:sz w:val="24"/>
          <w:szCs w:val="24"/>
          <w:lang w:val="el-GR"/>
        </w:rPr>
        <w:t xml:space="preserve"> τους ως άνω λόγους εφέσεως, αφού έκρινε με την ήδη </w:t>
      </w:r>
      <w:proofErr w:type="spellStart"/>
      <w:r w:rsidRPr="00940D8A">
        <w:rPr>
          <w:rFonts w:ascii="Times New Roman" w:eastAsia="Times New Roman" w:hAnsi="Times New Roman" w:cs="Times New Roman"/>
          <w:sz w:val="24"/>
          <w:szCs w:val="24"/>
          <w:lang w:val="el-GR"/>
        </w:rPr>
        <w:t>αναιρεσιβαλλόμενη</w:t>
      </w:r>
      <w:proofErr w:type="spellEnd"/>
      <w:r w:rsidRPr="00940D8A">
        <w:rPr>
          <w:rFonts w:ascii="Times New Roman" w:eastAsia="Times New Roman" w:hAnsi="Times New Roman" w:cs="Times New Roman"/>
          <w:sz w:val="24"/>
          <w:szCs w:val="24"/>
          <w:lang w:val="el-GR"/>
        </w:rPr>
        <w:t xml:space="preserve"> απόφαση ότι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η οποία κατά το χρόνο υποβολής της αιτήσεώς της (22.12.1992) ήταν μονίμως εγκατεστημένη στην Ελλάδα, δεν πληρούσε τις προϋποθέσεις που ορίζει το άρθρο 9 παρ. 1 του ν. 2187/1994 για την αναγνώριση του χρόνου απασχολήσεώς της στην Τουρκία ως χρόνου που είχε διανυθεί στην ασφάλιση ελληνικού ασφαλιστικού οργανισμού. </w:t>
      </w:r>
      <w:r w:rsidRPr="00940D8A">
        <w:rPr>
          <w:rFonts w:ascii="Times New Roman" w:eastAsia="Times New Roman" w:hAnsi="Times New Roman" w:cs="Times New Roman"/>
          <w:sz w:val="24"/>
          <w:szCs w:val="24"/>
          <w:lang w:val="el-GR"/>
        </w:rPr>
        <w:br/>
        <w:t xml:space="preserve">10. Επειδή, με την κρινόμενη αίτηση προβάλλεται ότι η </w:t>
      </w:r>
      <w:proofErr w:type="spellStart"/>
      <w:r w:rsidRPr="00940D8A">
        <w:rPr>
          <w:rFonts w:ascii="Times New Roman" w:eastAsia="Times New Roman" w:hAnsi="Times New Roman" w:cs="Times New Roman"/>
          <w:sz w:val="24"/>
          <w:szCs w:val="24"/>
          <w:lang w:val="el-GR"/>
        </w:rPr>
        <w:t>αναιρεσιβαλλόμενη</w:t>
      </w:r>
      <w:proofErr w:type="spellEnd"/>
      <w:r w:rsidRPr="00940D8A">
        <w:rPr>
          <w:rFonts w:ascii="Times New Roman" w:eastAsia="Times New Roman" w:hAnsi="Times New Roman" w:cs="Times New Roman"/>
          <w:sz w:val="24"/>
          <w:szCs w:val="24"/>
          <w:lang w:val="el-GR"/>
        </w:rPr>
        <w:t xml:space="preserve"> απόφαση είναι πλημμελώς αιτιολογημένη, διότι το </w:t>
      </w:r>
      <w:proofErr w:type="spellStart"/>
      <w:r w:rsidRPr="00940D8A">
        <w:rPr>
          <w:rFonts w:ascii="Times New Roman" w:eastAsia="Times New Roman" w:hAnsi="Times New Roman" w:cs="Times New Roman"/>
          <w:sz w:val="24"/>
          <w:szCs w:val="24"/>
          <w:lang w:val="el-GR"/>
        </w:rPr>
        <w:t>δικάσαν</w:t>
      </w:r>
      <w:proofErr w:type="spellEnd"/>
      <w:r w:rsidRPr="00940D8A">
        <w:rPr>
          <w:rFonts w:ascii="Times New Roman" w:eastAsia="Times New Roman" w:hAnsi="Times New Roman" w:cs="Times New Roman"/>
          <w:sz w:val="24"/>
          <w:szCs w:val="24"/>
          <w:lang w:val="el-GR"/>
        </w:rPr>
        <w:t xml:space="preserve"> εφετείο στήριξε αποκλειστικά την απόφασή του στην κρίση ότι η διάταξη του άρθρου 9 του ν. 2187/1994 είχε αναδρομική ισχύ, ως γνησίως ερμηνευτική, χωρίς να εξετάσει το λόγο εφέσεως της </w:t>
      </w:r>
      <w:proofErr w:type="spellStart"/>
      <w:r w:rsidRPr="00940D8A">
        <w:rPr>
          <w:rFonts w:ascii="Times New Roman" w:eastAsia="Times New Roman" w:hAnsi="Times New Roman" w:cs="Times New Roman"/>
          <w:sz w:val="24"/>
          <w:szCs w:val="24"/>
          <w:lang w:val="el-GR"/>
        </w:rPr>
        <w:t>αναιρεσείουσας</w:t>
      </w:r>
      <w:proofErr w:type="spellEnd"/>
      <w:r w:rsidRPr="00940D8A">
        <w:rPr>
          <w:rFonts w:ascii="Times New Roman" w:eastAsia="Times New Roman" w:hAnsi="Times New Roman" w:cs="Times New Roman"/>
          <w:sz w:val="24"/>
          <w:szCs w:val="24"/>
          <w:lang w:val="el-GR"/>
        </w:rPr>
        <w:t xml:space="preserve"> ότι η αναδρομική κατάργηση του νομοθετικού καθεστώτος που ίσχυε έως τη δημοσίευση του ν. 2187/1994 αντίκειται προς το άρθρο 1 του ΠΠΠ καθώς και προς το άρθρο 6 παρ. 1 της ΕΣΔΑ σε συνδυασμό προς τα άρθρα 20 και 26 του Συντάγματος, δεδομένου ότι με την από 22.12.1992 </w:t>
      </w:r>
      <w:r w:rsidRPr="00940D8A">
        <w:rPr>
          <w:rFonts w:ascii="Times New Roman" w:eastAsia="Times New Roman" w:hAnsi="Times New Roman" w:cs="Times New Roman"/>
          <w:sz w:val="24"/>
          <w:szCs w:val="24"/>
          <w:lang w:val="el-GR"/>
        </w:rPr>
        <w:lastRenderedPageBreak/>
        <w:t xml:space="preserve">αρχικώς υποβληθείσα αίτησή της προς το </w:t>
      </w:r>
      <w:proofErr w:type="spellStart"/>
      <w:r w:rsidRPr="00940D8A">
        <w:rPr>
          <w:rFonts w:ascii="Times New Roman" w:eastAsia="Times New Roman" w:hAnsi="Times New Roman" w:cs="Times New Roman"/>
          <w:sz w:val="24"/>
          <w:szCs w:val="24"/>
          <w:lang w:val="el-GR"/>
        </w:rPr>
        <w:t>αναιρεσίβλητο</w:t>
      </w:r>
      <w:proofErr w:type="spellEnd"/>
      <w:r w:rsidRPr="00940D8A">
        <w:rPr>
          <w:rFonts w:ascii="Times New Roman" w:eastAsia="Times New Roman" w:hAnsi="Times New Roman" w:cs="Times New Roman"/>
          <w:sz w:val="24"/>
          <w:szCs w:val="24"/>
          <w:lang w:val="el-GR"/>
        </w:rPr>
        <w:t xml:space="preserve"> Ίδρυμα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είχε θεμελιώσει δικαίωμα αναγνωρίσεως προϋπηρεσίας και προσδοκία για λήψη συντάξεως γήρατος. </w:t>
      </w:r>
      <w:r w:rsidRPr="00940D8A">
        <w:rPr>
          <w:rFonts w:ascii="Times New Roman" w:eastAsia="Times New Roman" w:hAnsi="Times New Roman" w:cs="Times New Roman"/>
          <w:sz w:val="24"/>
          <w:szCs w:val="24"/>
          <w:lang w:val="el-GR"/>
        </w:rPr>
        <w:br/>
        <w:t xml:space="preserve">11. Επειδή, όπως προκύπτει από το </w:t>
      </w:r>
      <w:proofErr w:type="spellStart"/>
      <w:r w:rsidRPr="00940D8A">
        <w:rPr>
          <w:rFonts w:ascii="Times New Roman" w:eastAsia="Times New Roman" w:hAnsi="Times New Roman" w:cs="Times New Roman"/>
          <w:sz w:val="24"/>
          <w:szCs w:val="24"/>
          <w:lang w:val="el-GR"/>
        </w:rPr>
        <w:t>προεκτεθέν</w:t>
      </w:r>
      <w:proofErr w:type="spellEnd"/>
      <w:r w:rsidRPr="00940D8A">
        <w:rPr>
          <w:rFonts w:ascii="Times New Roman" w:eastAsia="Times New Roman" w:hAnsi="Times New Roman" w:cs="Times New Roman"/>
          <w:sz w:val="24"/>
          <w:szCs w:val="24"/>
          <w:lang w:val="el-GR"/>
        </w:rPr>
        <w:t xml:space="preserve"> περιεχόμενο της </w:t>
      </w:r>
      <w:proofErr w:type="spellStart"/>
      <w:r w:rsidRPr="00940D8A">
        <w:rPr>
          <w:rFonts w:ascii="Times New Roman" w:eastAsia="Times New Roman" w:hAnsi="Times New Roman" w:cs="Times New Roman"/>
          <w:sz w:val="24"/>
          <w:szCs w:val="24"/>
          <w:lang w:val="el-GR"/>
        </w:rPr>
        <w:t>αναιρεσιβαλλόμενης</w:t>
      </w:r>
      <w:proofErr w:type="spellEnd"/>
      <w:r w:rsidRPr="00940D8A">
        <w:rPr>
          <w:rFonts w:ascii="Times New Roman" w:eastAsia="Times New Roman" w:hAnsi="Times New Roman" w:cs="Times New Roman"/>
          <w:sz w:val="24"/>
          <w:szCs w:val="24"/>
          <w:lang w:val="el-GR"/>
        </w:rPr>
        <w:t xml:space="preserve"> αποφάσεως, το </w:t>
      </w:r>
      <w:proofErr w:type="spellStart"/>
      <w:r w:rsidRPr="00940D8A">
        <w:rPr>
          <w:rFonts w:ascii="Times New Roman" w:eastAsia="Times New Roman" w:hAnsi="Times New Roman" w:cs="Times New Roman"/>
          <w:sz w:val="24"/>
          <w:szCs w:val="24"/>
          <w:lang w:val="el-GR"/>
        </w:rPr>
        <w:t>δικάσαν</w:t>
      </w:r>
      <w:proofErr w:type="spellEnd"/>
      <w:r w:rsidRPr="00940D8A">
        <w:rPr>
          <w:rFonts w:ascii="Times New Roman" w:eastAsia="Times New Roman" w:hAnsi="Times New Roman" w:cs="Times New Roman"/>
          <w:sz w:val="24"/>
          <w:szCs w:val="24"/>
          <w:lang w:val="el-GR"/>
        </w:rPr>
        <w:t xml:space="preserve"> εφετείο απέρριψε ως αλυσιτελώς </w:t>
      </w:r>
      <w:proofErr w:type="spellStart"/>
      <w:r w:rsidRPr="00940D8A">
        <w:rPr>
          <w:rFonts w:ascii="Times New Roman" w:eastAsia="Times New Roman" w:hAnsi="Times New Roman" w:cs="Times New Roman"/>
          <w:sz w:val="24"/>
          <w:szCs w:val="24"/>
          <w:lang w:val="el-GR"/>
        </w:rPr>
        <w:t>προβαλλομένους</w:t>
      </w:r>
      <w:proofErr w:type="spellEnd"/>
      <w:r w:rsidRPr="00940D8A">
        <w:rPr>
          <w:rFonts w:ascii="Times New Roman" w:eastAsia="Times New Roman" w:hAnsi="Times New Roman" w:cs="Times New Roman"/>
          <w:sz w:val="24"/>
          <w:szCs w:val="24"/>
          <w:lang w:val="el-GR"/>
        </w:rPr>
        <w:t xml:space="preserve"> τους ως άνω λόγους εφέσεως της </w:t>
      </w:r>
      <w:proofErr w:type="spellStart"/>
      <w:r w:rsidRPr="00940D8A">
        <w:rPr>
          <w:rFonts w:ascii="Times New Roman" w:eastAsia="Times New Roman" w:hAnsi="Times New Roman" w:cs="Times New Roman"/>
          <w:sz w:val="24"/>
          <w:szCs w:val="24"/>
          <w:lang w:val="el-GR"/>
        </w:rPr>
        <w:t>αναιρεσείουσας</w:t>
      </w:r>
      <w:proofErr w:type="spellEnd"/>
      <w:r w:rsidRPr="00940D8A">
        <w:rPr>
          <w:rFonts w:ascii="Times New Roman" w:eastAsia="Times New Roman" w:hAnsi="Times New Roman" w:cs="Times New Roman"/>
          <w:sz w:val="24"/>
          <w:szCs w:val="24"/>
          <w:lang w:val="el-GR"/>
        </w:rPr>
        <w:t xml:space="preserve"> περί αντιθέσεως της διατάξεως του άρθρου 9 του ν. 2187/1994 για την αναδρομικότητα των ρυθμίσεών της προς το άρθρο 1 του ΠΠΠ και 6 της ΕΣΔΑ, σε συνδυασμό με τις προαναφερθείσες συνταγματικές διατάξεις, θεωρώντας ότι, εφόσον με την αναιρετική απόφαση κρίθηκε ότι ήταν εφαρμοστέα στην προκειμένη περίπτωση η έχουσα αναδρομική ισχύ διάταξη του άρθρου 9 του ν. 2187/1994, το </w:t>
      </w:r>
      <w:proofErr w:type="spellStart"/>
      <w:r w:rsidRPr="00940D8A">
        <w:rPr>
          <w:rFonts w:ascii="Times New Roman" w:eastAsia="Times New Roman" w:hAnsi="Times New Roman" w:cs="Times New Roman"/>
          <w:sz w:val="24"/>
          <w:szCs w:val="24"/>
          <w:lang w:val="el-GR"/>
        </w:rPr>
        <w:t>δικάσαν</w:t>
      </w:r>
      <w:proofErr w:type="spellEnd"/>
      <w:r w:rsidRPr="00940D8A">
        <w:rPr>
          <w:rFonts w:ascii="Times New Roman" w:eastAsia="Times New Roman" w:hAnsi="Times New Roman" w:cs="Times New Roman"/>
          <w:sz w:val="24"/>
          <w:szCs w:val="24"/>
          <w:lang w:val="el-GR"/>
        </w:rPr>
        <w:t xml:space="preserve"> εφετείο όφειλε να εφαρμόσει την έχουσα αναδρομική ισχύ ως άνω διάταξη και δεν μπορούσε να </w:t>
      </w:r>
      <w:proofErr w:type="spellStart"/>
      <w:r w:rsidRPr="00940D8A">
        <w:rPr>
          <w:rFonts w:ascii="Times New Roman" w:eastAsia="Times New Roman" w:hAnsi="Times New Roman" w:cs="Times New Roman"/>
          <w:sz w:val="24"/>
          <w:szCs w:val="24"/>
          <w:lang w:val="el-GR"/>
        </w:rPr>
        <w:t>αποστεί</w:t>
      </w:r>
      <w:proofErr w:type="spellEnd"/>
      <w:r w:rsidRPr="00940D8A">
        <w:rPr>
          <w:rFonts w:ascii="Times New Roman" w:eastAsia="Times New Roman" w:hAnsi="Times New Roman" w:cs="Times New Roman"/>
          <w:sz w:val="24"/>
          <w:szCs w:val="24"/>
          <w:lang w:val="el-GR"/>
        </w:rPr>
        <w:t xml:space="preserve"> από την εφαρμογή της με την αιτιολογία ότι η αναδρομική αυτή διάταξη αντίκειται προς τους εν λόγω υπερκείμενους κανόνες δικαίου. Η κρίση αυτή του διοικητικού εφετείου, κατά την </w:t>
      </w:r>
      <w:proofErr w:type="spellStart"/>
      <w:r w:rsidRPr="00940D8A">
        <w:rPr>
          <w:rFonts w:ascii="Times New Roman" w:eastAsia="Times New Roman" w:hAnsi="Times New Roman" w:cs="Times New Roman"/>
          <w:sz w:val="24"/>
          <w:szCs w:val="24"/>
          <w:lang w:val="el-GR"/>
        </w:rPr>
        <w:t>κρατήσασα</w:t>
      </w:r>
      <w:proofErr w:type="spellEnd"/>
      <w:r w:rsidRPr="00940D8A">
        <w:rPr>
          <w:rFonts w:ascii="Times New Roman" w:eastAsia="Times New Roman" w:hAnsi="Times New Roman" w:cs="Times New Roman"/>
          <w:sz w:val="24"/>
          <w:szCs w:val="24"/>
          <w:lang w:val="el-GR"/>
        </w:rPr>
        <w:t xml:space="preserve"> στο Δικαστήριο γνώμη, είναι νομίμως αιτιολογημένη. Τούτο δε διότι, εφόσον με την 1361/2008 αναιρετική απόφαση του Συμβουλίου της Επικρατείας κρίθηκε πράγματι ότι η έχουσα αναδρομική ισχύ διάταξη του άρθρου 9 του ν. 2187/1994 ήταν εφαρμοστέα στην προκειμένη περίπτωση και, συνεπώς, κρίθηκε σιωπηρώς το αυτεπαγγέλτως εξεταστέο από το δικαστήριο ζήτημα της συμβατότητάς της προς υπερκείμενους κανόνες δικαίου, το </w:t>
      </w:r>
      <w:proofErr w:type="spellStart"/>
      <w:r w:rsidRPr="00940D8A">
        <w:rPr>
          <w:rFonts w:ascii="Times New Roman" w:eastAsia="Times New Roman" w:hAnsi="Times New Roman" w:cs="Times New Roman"/>
          <w:sz w:val="24"/>
          <w:szCs w:val="24"/>
          <w:lang w:val="el-GR"/>
        </w:rPr>
        <w:t>δικάσαν</w:t>
      </w:r>
      <w:proofErr w:type="spellEnd"/>
      <w:r w:rsidRPr="00940D8A">
        <w:rPr>
          <w:rFonts w:ascii="Times New Roman" w:eastAsia="Times New Roman" w:hAnsi="Times New Roman" w:cs="Times New Roman"/>
          <w:sz w:val="24"/>
          <w:szCs w:val="24"/>
          <w:lang w:val="el-GR"/>
        </w:rPr>
        <w:t xml:space="preserve"> εφετείο επιληφθέν </w:t>
      </w:r>
      <w:proofErr w:type="spellStart"/>
      <w:r w:rsidRPr="00940D8A">
        <w:rPr>
          <w:rFonts w:ascii="Times New Roman" w:eastAsia="Times New Roman" w:hAnsi="Times New Roman" w:cs="Times New Roman"/>
          <w:sz w:val="24"/>
          <w:szCs w:val="24"/>
          <w:lang w:val="el-GR"/>
        </w:rPr>
        <w:t>μετ’αναίρεση</w:t>
      </w:r>
      <w:proofErr w:type="spellEnd"/>
      <w:r w:rsidRPr="00940D8A">
        <w:rPr>
          <w:rFonts w:ascii="Times New Roman" w:eastAsia="Times New Roman" w:hAnsi="Times New Roman" w:cs="Times New Roman"/>
          <w:sz w:val="24"/>
          <w:szCs w:val="24"/>
          <w:lang w:val="el-GR"/>
        </w:rPr>
        <w:t xml:space="preserve"> είχε, σύμφωνα με τα εκτεθέντα στη σκέψη 8, πρωτίστως την υποχρέωση να εφαρμόσει την διάταξη αυτή που κρίθηκε εφαρμοστέα με την αναιρετική απόφαση, αποδίδοντας σ’ αυτήν την ίδια ακριβώς έννοια που της απέδωσε και το Συμβούλιο της Επικρατείας και δεν μπορούσε να </w:t>
      </w:r>
      <w:proofErr w:type="spellStart"/>
      <w:r w:rsidRPr="00940D8A">
        <w:rPr>
          <w:rFonts w:ascii="Times New Roman" w:eastAsia="Times New Roman" w:hAnsi="Times New Roman" w:cs="Times New Roman"/>
          <w:sz w:val="24"/>
          <w:szCs w:val="24"/>
          <w:lang w:val="el-GR"/>
        </w:rPr>
        <w:t>αποστεί</w:t>
      </w:r>
      <w:proofErr w:type="spellEnd"/>
      <w:r w:rsidRPr="00940D8A">
        <w:rPr>
          <w:rFonts w:ascii="Times New Roman" w:eastAsia="Times New Roman" w:hAnsi="Times New Roman" w:cs="Times New Roman"/>
          <w:sz w:val="24"/>
          <w:szCs w:val="24"/>
          <w:lang w:val="el-GR"/>
        </w:rPr>
        <w:t xml:space="preserve"> από το κριθέν τούτο ζήτημα και να αρνηθεί την εφαρμογή της ανωτέρω διατάξεως, λόγω τυχόν αντιθέσεώς της προς τα άρθρα 1 του ΠΠΠ και 6 της ΕΣΔΑ. Επομένως, οι </w:t>
      </w:r>
      <w:proofErr w:type="spellStart"/>
      <w:r w:rsidRPr="00940D8A">
        <w:rPr>
          <w:rFonts w:ascii="Times New Roman" w:eastAsia="Times New Roman" w:hAnsi="Times New Roman" w:cs="Times New Roman"/>
          <w:sz w:val="24"/>
          <w:szCs w:val="24"/>
          <w:lang w:val="el-GR"/>
        </w:rPr>
        <w:t>προβληθέντες</w:t>
      </w:r>
      <w:proofErr w:type="spellEnd"/>
      <w:r w:rsidRPr="00940D8A">
        <w:rPr>
          <w:rFonts w:ascii="Times New Roman" w:eastAsia="Times New Roman" w:hAnsi="Times New Roman" w:cs="Times New Roman"/>
          <w:sz w:val="24"/>
          <w:szCs w:val="24"/>
          <w:lang w:val="el-GR"/>
        </w:rPr>
        <w:t xml:space="preserve"> ενώπιον του δικάσαντος εφετείου λόγοι περί μη συμφωνίας του άρθρου 9 του ν. 2187/1994 προς τις ως άνω </w:t>
      </w:r>
      <w:proofErr w:type="spellStart"/>
      <w:r w:rsidRPr="00940D8A">
        <w:rPr>
          <w:rFonts w:ascii="Times New Roman" w:eastAsia="Times New Roman" w:hAnsi="Times New Roman" w:cs="Times New Roman"/>
          <w:sz w:val="24"/>
          <w:szCs w:val="24"/>
          <w:lang w:val="el-GR"/>
        </w:rPr>
        <w:t>υπερνομοθετικής</w:t>
      </w:r>
      <w:proofErr w:type="spellEnd"/>
      <w:r w:rsidRPr="00940D8A">
        <w:rPr>
          <w:rFonts w:ascii="Times New Roman" w:eastAsia="Times New Roman" w:hAnsi="Times New Roman" w:cs="Times New Roman"/>
          <w:sz w:val="24"/>
          <w:szCs w:val="24"/>
          <w:lang w:val="el-GR"/>
        </w:rPr>
        <w:t xml:space="preserve"> ισχύος διατάξεις ήσαν απαράδεκτοι και, ως εκ τούτου, ορθώς απορρίφθηκαν χωρίς να εξεταστούν από το διοικητικό εφετείο, </w:t>
      </w:r>
      <w:proofErr w:type="spellStart"/>
      <w:r w:rsidRPr="00940D8A">
        <w:rPr>
          <w:rFonts w:ascii="Times New Roman" w:eastAsia="Times New Roman" w:hAnsi="Times New Roman" w:cs="Times New Roman"/>
          <w:sz w:val="24"/>
          <w:szCs w:val="24"/>
          <w:lang w:val="el-GR"/>
        </w:rPr>
        <w:t>απορριπτομένων</w:t>
      </w:r>
      <w:proofErr w:type="spellEnd"/>
      <w:r w:rsidRPr="00940D8A">
        <w:rPr>
          <w:rFonts w:ascii="Times New Roman" w:eastAsia="Times New Roman" w:hAnsi="Times New Roman" w:cs="Times New Roman"/>
          <w:sz w:val="24"/>
          <w:szCs w:val="24"/>
          <w:lang w:val="el-GR"/>
        </w:rPr>
        <w:t xml:space="preserve"> ως αβασίμων των περί του αντιθέτου λόγων αναιρέσεως. Μειοψήφησε η Σύμβουλος Ο. </w:t>
      </w:r>
      <w:proofErr w:type="spellStart"/>
      <w:r w:rsidRPr="00940D8A">
        <w:rPr>
          <w:rFonts w:ascii="Times New Roman" w:eastAsia="Times New Roman" w:hAnsi="Times New Roman" w:cs="Times New Roman"/>
          <w:sz w:val="24"/>
          <w:szCs w:val="24"/>
          <w:lang w:val="el-GR"/>
        </w:rPr>
        <w:t>Ζύγουρα</w:t>
      </w:r>
      <w:proofErr w:type="spellEnd"/>
      <w:r w:rsidRPr="00940D8A">
        <w:rPr>
          <w:rFonts w:ascii="Times New Roman" w:eastAsia="Times New Roman" w:hAnsi="Times New Roman" w:cs="Times New Roman"/>
          <w:sz w:val="24"/>
          <w:szCs w:val="24"/>
          <w:lang w:val="el-GR"/>
        </w:rPr>
        <w:t xml:space="preserve">, στη γνώμη της οποία προσχώρησε η Πάρεδρος Στ. </w:t>
      </w:r>
      <w:proofErr w:type="spellStart"/>
      <w:r w:rsidRPr="00940D8A">
        <w:rPr>
          <w:rFonts w:ascii="Times New Roman" w:eastAsia="Times New Roman" w:hAnsi="Times New Roman" w:cs="Times New Roman"/>
          <w:sz w:val="24"/>
          <w:szCs w:val="24"/>
          <w:lang w:val="el-GR"/>
        </w:rPr>
        <w:t>Κτιστάκη</w:t>
      </w:r>
      <w:proofErr w:type="spellEnd"/>
      <w:r w:rsidRPr="00940D8A">
        <w:rPr>
          <w:rFonts w:ascii="Times New Roman" w:eastAsia="Times New Roman" w:hAnsi="Times New Roman" w:cs="Times New Roman"/>
          <w:sz w:val="24"/>
          <w:szCs w:val="24"/>
          <w:lang w:val="el-GR"/>
        </w:rPr>
        <w:t xml:space="preserve">, οι οποίες διατύπωσαν την άποψη ότι το </w:t>
      </w:r>
      <w:proofErr w:type="spellStart"/>
      <w:r w:rsidRPr="00940D8A">
        <w:rPr>
          <w:rFonts w:ascii="Times New Roman" w:eastAsia="Times New Roman" w:hAnsi="Times New Roman" w:cs="Times New Roman"/>
          <w:sz w:val="24"/>
          <w:szCs w:val="24"/>
          <w:lang w:val="el-GR"/>
        </w:rPr>
        <w:t>δικάσαν</w:t>
      </w:r>
      <w:proofErr w:type="spellEnd"/>
      <w:r w:rsidRPr="00940D8A">
        <w:rPr>
          <w:rFonts w:ascii="Times New Roman" w:eastAsia="Times New Roman" w:hAnsi="Times New Roman" w:cs="Times New Roman"/>
          <w:sz w:val="24"/>
          <w:szCs w:val="24"/>
          <w:lang w:val="el-GR"/>
        </w:rPr>
        <w:t xml:space="preserve"> εφετείο δεσμευόταν και δεν μπορούσε να </w:t>
      </w:r>
      <w:proofErr w:type="spellStart"/>
      <w:r w:rsidRPr="00940D8A">
        <w:rPr>
          <w:rFonts w:ascii="Times New Roman" w:eastAsia="Times New Roman" w:hAnsi="Times New Roman" w:cs="Times New Roman"/>
          <w:sz w:val="24"/>
          <w:szCs w:val="24"/>
          <w:lang w:val="el-GR"/>
        </w:rPr>
        <w:t>αποστεί</w:t>
      </w:r>
      <w:proofErr w:type="spellEnd"/>
      <w:r w:rsidRPr="00940D8A">
        <w:rPr>
          <w:rFonts w:ascii="Times New Roman" w:eastAsia="Times New Roman" w:hAnsi="Times New Roman" w:cs="Times New Roman"/>
          <w:sz w:val="24"/>
          <w:szCs w:val="24"/>
          <w:lang w:val="el-GR"/>
        </w:rPr>
        <w:t xml:space="preserve"> μόνον από την κρίση του αναιρετικού δικαστηρίου περί της αναδρομικότητας της ως άνω διατάξεως του άρθρου 9 του ν. 2187/1994. Δεν αποτελούσε, όμως, κριθέν ζήτημα από το Συμβούλιο της Επικρατείας, αφού αυτό δεν αποφάνθηκε σχετικώς με την αναιρετική του απόφαση, το ζήτημα της συμβατότητας της διατάξεως αυτής προς τα άρθρα 1 του ΠΠΠ και 6 της ΕΣΔΑ. Συνεπώς, κατά την γνώμη της μειοψηφίας, το </w:t>
      </w:r>
      <w:proofErr w:type="spellStart"/>
      <w:r w:rsidRPr="00940D8A">
        <w:rPr>
          <w:rFonts w:ascii="Times New Roman" w:eastAsia="Times New Roman" w:hAnsi="Times New Roman" w:cs="Times New Roman"/>
          <w:sz w:val="24"/>
          <w:szCs w:val="24"/>
          <w:lang w:val="el-GR"/>
        </w:rPr>
        <w:t>δικάσαν</w:t>
      </w:r>
      <w:proofErr w:type="spellEnd"/>
      <w:r w:rsidRPr="00940D8A">
        <w:rPr>
          <w:rFonts w:ascii="Times New Roman" w:eastAsia="Times New Roman" w:hAnsi="Times New Roman" w:cs="Times New Roman"/>
          <w:sz w:val="24"/>
          <w:szCs w:val="24"/>
          <w:lang w:val="el-GR"/>
        </w:rPr>
        <w:t xml:space="preserve"> εφετείο </w:t>
      </w:r>
      <w:proofErr w:type="spellStart"/>
      <w:r w:rsidRPr="00940D8A">
        <w:rPr>
          <w:rFonts w:ascii="Times New Roman" w:eastAsia="Times New Roman" w:hAnsi="Times New Roman" w:cs="Times New Roman"/>
          <w:sz w:val="24"/>
          <w:szCs w:val="24"/>
          <w:lang w:val="el-GR"/>
        </w:rPr>
        <w:t>ώφειλε</w:t>
      </w:r>
      <w:proofErr w:type="spellEnd"/>
      <w:r w:rsidRPr="00940D8A">
        <w:rPr>
          <w:rFonts w:ascii="Times New Roman" w:eastAsia="Times New Roman" w:hAnsi="Times New Roman" w:cs="Times New Roman"/>
          <w:sz w:val="24"/>
          <w:szCs w:val="24"/>
          <w:lang w:val="el-GR"/>
        </w:rPr>
        <w:t xml:space="preserve"> εν προκειμένω να αντιμετωπίσει τον ρητώς </w:t>
      </w:r>
      <w:proofErr w:type="spellStart"/>
      <w:r w:rsidRPr="00940D8A">
        <w:rPr>
          <w:rFonts w:ascii="Times New Roman" w:eastAsia="Times New Roman" w:hAnsi="Times New Roman" w:cs="Times New Roman"/>
          <w:sz w:val="24"/>
          <w:szCs w:val="24"/>
          <w:lang w:val="el-GR"/>
        </w:rPr>
        <w:t>προβληθέντα</w:t>
      </w:r>
      <w:proofErr w:type="spellEnd"/>
      <w:r w:rsidRPr="00940D8A">
        <w:rPr>
          <w:rFonts w:ascii="Times New Roman" w:eastAsia="Times New Roman" w:hAnsi="Times New Roman" w:cs="Times New Roman"/>
          <w:sz w:val="24"/>
          <w:szCs w:val="24"/>
          <w:lang w:val="el-GR"/>
        </w:rPr>
        <w:t xml:space="preserve"> λόγο εφέσεως περί αντιθέσεως της άνω διατάξεως του άρθρου 9 του ν. 2187/1994 προς αυτές των άρθρων 1 του ΠΠΠ και 6 της ΕΣΔΑ, μη κωλυόμενο από την 1361/2008 αναιρετική απόφαση του Συμβουλίου της Επικρατείας, αφού αυτή δεν είχε κρίνει επί του ζητήματος αυτού. Τούτο δε, δοθέντος και του ότι η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με το από 29.6.2009 υπόμνημά της ενώπιον του δικάσαντος εφετείου </w:t>
      </w:r>
      <w:proofErr w:type="spellStart"/>
      <w:r w:rsidRPr="00940D8A">
        <w:rPr>
          <w:rFonts w:ascii="Times New Roman" w:eastAsia="Times New Roman" w:hAnsi="Times New Roman" w:cs="Times New Roman"/>
          <w:sz w:val="24"/>
          <w:szCs w:val="24"/>
          <w:lang w:val="el-GR"/>
        </w:rPr>
        <w:t>παραδεκτώς</w:t>
      </w:r>
      <w:proofErr w:type="spellEnd"/>
      <w:r w:rsidRPr="00940D8A">
        <w:rPr>
          <w:rFonts w:ascii="Times New Roman" w:eastAsia="Times New Roman" w:hAnsi="Times New Roman" w:cs="Times New Roman"/>
          <w:sz w:val="24"/>
          <w:szCs w:val="24"/>
          <w:lang w:val="el-GR"/>
        </w:rPr>
        <w:t xml:space="preserve"> - κατά τα εκτεθέντα στην σκέψη 8 - έθεσε υπόψη του δικαστηρίου αυτού απόφαση του ΕΔΔΑ (της 19.6.2008, </w:t>
      </w:r>
      <w:proofErr w:type="spellStart"/>
      <w:r w:rsidRPr="00940D8A">
        <w:rPr>
          <w:rFonts w:ascii="Times New Roman" w:eastAsia="Times New Roman" w:hAnsi="Times New Roman" w:cs="Times New Roman"/>
          <w:sz w:val="24"/>
          <w:szCs w:val="24"/>
          <w:lang w:val="el-GR"/>
        </w:rPr>
        <w:t>Ιχτιγιάρογλου</w:t>
      </w:r>
      <w:proofErr w:type="spellEnd"/>
      <w:r w:rsidRPr="00940D8A">
        <w:rPr>
          <w:rFonts w:ascii="Times New Roman" w:eastAsia="Times New Roman" w:hAnsi="Times New Roman" w:cs="Times New Roman"/>
          <w:sz w:val="24"/>
          <w:szCs w:val="24"/>
          <w:lang w:val="el-GR"/>
        </w:rPr>
        <w:t xml:space="preserve"> κατά Ελλάδος), με την οποία κρίθηκε ότι στο </w:t>
      </w:r>
      <w:r w:rsidRPr="00940D8A">
        <w:rPr>
          <w:rFonts w:ascii="Times New Roman" w:eastAsia="Times New Roman" w:hAnsi="Times New Roman" w:cs="Times New Roman"/>
          <w:sz w:val="24"/>
          <w:szCs w:val="24"/>
          <w:lang w:val="el-GR"/>
        </w:rPr>
        <w:lastRenderedPageBreak/>
        <w:t xml:space="preserve">προστατευτικό πεδίο του άρθρου 1 του ΠΠΠ της ΕΣΔΑ εμπίπτει και η νόμιμη προσδοκία αποκτήσεως περιουσιακού δικαιώματος, όταν η προσδοκία αυτή έχει επαρκή βάση στο εσωτερικό δίκαιο, όπως σε περίπτωση που επιβεβαιώνεται από πάγια νομολογία των δικαστηρίων. Επομένως, κατά την γνώμη αυτή, μη νομίμως το </w:t>
      </w:r>
      <w:proofErr w:type="spellStart"/>
      <w:r w:rsidRPr="00940D8A">
        <w:rPr>
          <w:rFonts w:ascii="Times New Roman" w:eastAsia="Times New Roman" w:hAnsi="Times New Roman" w:cs="Times New Roman"/>
          <w:sz w:val="24"/>
          <w:szCs w:val="24"/>
          <w:lang w:val="el-GR"/>
        </w:rPr>
        <w:t>δικάσαν</w:t>
      </w:r>
      <w:proofErr w:type="spellEnd"/>
      <w:r w:rsidRPr="00940D8A">
        <w:rPr>
          <w:rFonts w:ascii="Times New Roman" w:eastAsia="Times New Roman" w:hAnsi="Times New Roman" w:cs="Times New Roman"/>
          <w:sz w:val="24"/>
          <w:szCs w:val="24"/>
          <w:lang w:val="el-GR"/>
        </w:rPr>
        <w:t xml:space="preserve"> δικαστήριο δεν απήντησε επί του ως άνω λόγου εφέσεως και, για τον λόγο αυτό, βασίμως προβαλλόμενο, η κρινομένη αίτηση θα έπρεπε να γίνει δεκτή και να αναιρεθεί η προσβαλλομένη απόφαση. </w:t>
      </w:r>
      <w:r w:rsidRPr="00940D8A">
        <w:rPr>
          <w:rFonts w:ascii="Times New Roman" w:eastAsia="Times New Roman" w:hAnsi="Times New Roman" w:cs="Times New Roman"/>
          <w:sz w:val="24"/>
          <w:szCs w:val="24"/>
          <w:lang w:val="el-GR"/>
        </w:rPr>
        <w:br/>
        <w:t xml:space="preserve">12. Επειδή, κατόπιν των ανωτέρω, η κρινόμενη αίτηση πρέπει να απορριφθεί. </w:t>
      </w:r>
      <w:r w:rsidRPr="00940D8A">
        <w:rPr>
          <w:rFonts w:ascii="Times New Roman" w:eastAsia="Times New Roman" w:hAnsi="Times New Roman" w:cs="Times New Roman"/>
          <w:sz w:val="24"/>
          <w:szCs w:val="24"/>
          <w:lang w:val="el-GR"/>
        </w:rPr>
        <w:br/>
        <w:t xml:space="preserve">Δ ι ά τ α ύ τ α </w:t>
      </w:r>
      <w:r w:rsidRPr="00940D8A">
        <w:rPr>
          <w:rFonts w:ascii="Times New Roman" w:eastAsia="Times New Roman" w:hAnsi="Times New Roman" w:cs="Times New Roman"/>
          <w:sz w:val="24"/>
          <w:szCs w:val="24"/>
          <w:lang w:val="el-GR"/>
        </w:rPr>
        <w:br/>
        <w:t xml:space="preserve">Απορρίπτει την αίτηση. </w:t>
      </w:r>
      <w:r w:rsidRPr="00940D8A">
        <w:rPr>
          <w:rFonts w:ascii="Times New Roman" w:eastAsia="Times New Roman" w:hAnsi="Times New Roman" w:cs="Times New Roman"/>
          <w:sz w:val="24"/>
          <w:szCs w:val="24"/>
          <w:lang w:val="el-GR"/>
        </w:rPr>
        <w:br/>
        <w:t xml:space="preserve">Διατάσσει την κατάπτωση του παραβόλου. </w:t>
      </w:r>
      <w:r w:rsidRPr="00940D8A">
        <w:rPr>
          <w:rFonts w:ascii="Times New Roman" w:eastAsia="Times New Roman" w:hAnsi="Times New Roman" w:cs="Times New Roman"/>
          <w:sz w:val="24"/>
          <w:szCs w:val="24"/>
          <w:lang w:val="el-GR"/>
        </w:rPr>
        <w:br/>
        <w:t xml:space="preserve">Επιβάλλει στην </w:t>
      </w:r>
      <w:proofErr w:type="spellStart"/>
      <w:r w:rsidRPr="00940D8A">
        <w:rPr>
          <w:rFonts w:ascii="Times New Roman" w:eastAsia="Times New Roman" w:hAnsi="Times New Roman" w:cs="Times New Roman"/>
          <w:sz w:val="24"/>
          <w:szCs w:val="24"/>
          <w:lang w:val="el-GR"/>
        </w:rPr>
        <w:t>αναιρεσείουσα</w:t>
      </w:r>
      <w:proofErr w:type="spellEnd"/>
      <w:r w:rsidRPr="00940D8A">
        <w:rPr>
          <w:rFonts w:ascii="Times New Roman" w:eastAsia="Times New Roman" w:hAnsi="Times New Roman" w:cs="Times New Roman"/>
          <w:sz w:val="24"/>
          <w:szCs w:val="24"/>
          <w:lang w:val="el-GR"/>
        </w:rPr>
        <w:t xml:space="preserve"> τη δικαστική δαπάνη του </w:t>
      </w:r>
      <w:proofErr w:type="spellStart"/>
      <w:r w:rsidRPr="00940D8A">
        <w:rPr>
          <w:rFonts w:ascii="Times New Roman" w:eastAsia="Times New Roman" w:hAnsi="Times New Roman" w:cs="Times New Roman"/>
          <w:sz w:val="24"/>
          <w:szCs w:val="24"/>
          <w:lang w:val="el-GR"/>
        </w:rPr>
        <w:t>αναιρεσίβλητου</w:t>
      </w:r>
      <w:proofErr w:type="spellEnd"/>
      <w:r w:rsidRPr="00940D8A">
        <w:rPr>
          <w:rFonts w:ascii="Times New Roman" w:eastAsia="Times New Roman" w:hAnsi="Times New Roman" w:cs="Times New Roman"/>
          <w:sz w:val="24"/>
          <w:szCs w:val="24"/>
          <w:lang w:val="el-GR"/>
        </w:rPr>
        <w:t xml:space="preserve"> Ιδρύματος, η οποία ανέρχεται στο ποσό των τετρακοσίων εξήντα (460) ευρώ. </w:t>
      </w:r>
      <w:r w:rsidRPr="00940D8A">
        <w:rPr>
          <w:rFonts w:ascii="Times New Roman" w:eastAsia="Times New Roman" w:hAnsi="Times New Roman" w:cs="Times New Roman"/>
          <w:sz w:val="24"/>
          <w:szCs w:val="24"/>
          <w:lang w:val="el-GR"/>
        </w:rPr>
        <w:br/>
        <w:t xml:space="preserve">Η διάσκεψη έγινε στην Αθήνα στις 11 Δεκεμβρίου 2015 </w:t>
      </w:r>
      <w:r w:rsidRPr="00940D8A">
        <w:rPr>
          <w:rFonts w:ascii="Times New Roman" w:eastAsia="Times New Roman" w:hAnsi="Times New Roman" w:cs="Times New Roman"/>
          <w:sz w:val="24"/>
          <w:szCs w:val="24"/>
          <w:lang w:val="el-GR"/>
        </w:rPr>
        <w:br/>
        <w:t xml:space="preserve">Ο Πρόεδρος του Α΄ Τμήματος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Η Γραμματέας του Α' Τμήματος </w:t>
      </w:r>
      <w:r w:rsidRPr="00940D8A">
        <w:rPr>
          <w:rFonts w:ascii="Times New Roman" w:eastAsia="Times New Roman" w:hAnsi="Times New Roman" w:cs="Times New Roman"/>
          <w:sz w:val="24"/>
          <w:szCs w:val="24"/>
          <w:lang w:val="el-GR"/>
        </w:rPr>
        <w:br/>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t xml:space="preserve">Αν. Γκότσης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Β. </w:t>
      </w:r>
      <w:proofErr w:type="spellStart"/>
      <w:r w:rsidRPr="00940D8A">
        <w:rPr>
          <w:rFonts w:ascii="Times New Roman" w:eastAsia="Times New Roman" w:hAnsi="Times New Roman" w:cs="Times New Roman"/>
          <w:sz w:val="24"/>
          <w:szCs w:val="24"/>
          <w:lang w:val="el-GR"/>
        </w:rPr>
        <w:t>Ραφαηλάκη</w:t>
      </w:r>
      <w:proofErr w:type="spellEnd"/>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t xml:space="preserve">και η απόφαση δημοσιεύθηκε σε δημόσια συνεδρίαση της 8ης Φεβρουαρίου 2016. </w:t>
      </w:r>
      <w:r w:rsidRPr="00940D8A">
        <w:rPr>
          <w:rFonts w:ascii="Times New Roman" w:eastAsia="Times New Roman" w:hAnsi="Times New Roman" w:cs="Times New Roman"/>
          <w:sz w:val="24"/>
          <w:szCs w:val="24"/>
          <w:lang w:val="el-GR"/>
        </w:rPr>
        <w:br/>
        <w:t xml:space="preserve">Η Προεδρεύουσα Σύμβουλος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Η Γραμματέας </w:t>
      </w:r>
      <w:r w:rsidRPr="00940D8A">
        <w:rPr>
          <w:rFonts w:ascii="Times New Roman" w:eastAsia="Times New Roman" w:hAnsi="Times New Roman" w:cs="Times New Roman"/>
          <w:sz w:val="24"/>
          <w:szCs w:val="24"/>
          <w:lang w:val="el-GR"/>
        </w:rPr>
        <w:br/>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t xml:space="preserve">Α. Καλογεροπούλου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Β. </w:t>
      </w:r>
      <w:proofErr w:type="spellStart"/>
      <w:r w:rsidRPr="00940D8A">
        <w:rPr>
          <w:rFonts w:ascii="Times New Roman" w:eastAsia="Times New Roman" w:hAnsi="Times New Roman" w:cs="Times New Roman"/>
          <w:sz w:val="24"/>
          <w:szCs w:val="24"/>
          <w:lang w:val="el-GR"/>
        </w:rPr>
        <w:t>Κατσιώνη</w:t>
      </w:r>
      <w:proofErr w:type="spellEnd"/>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r w:rsidRPr="00940D8A">
        <w:rPr>
          <w:rFonts w:ascii="Times New Roman" w:eastAsia="Times New Roman" w:hAnsi="Times New Roman" w:cs="Times New Roman"/>
          <w:sz w:val="24"/>
          <w:szCs w:val="24"/>
          <w:lang w:val="el-GR"/>
        </w:rPr>
        <w:br/>
      </w:r>
      <w:r w:rsidRPr="00940D8A">
        <w:rPr>
          <w:rFonts w:ascii="Times New Roman" w:eastAsia="Times New Roman" w:hAnsi="Times New Roman" w:cs="Times New Roman"/>
          <w:sz w:val="24"/>
          <w:szCs w:val="24"/>
        </w:rPr>
        <w:t> </w:t>
      </w:r>
      <w:r w:rsidRPr="00940D8A">
        <w:rPr>
          <w:rFonts w:ascii="Times New Roman" w:eastAsia="Times New Roman" w:hAnsi="Times New Roman" w:cs="Times New Roman"/>
          <w:sz w:val="24"/>
          <w:szCs w:val="24"/>
          <w:lang w:val="el-GR"/>
        </w:rPr>
        <w:t xml:space="preserve"> </w:t>
      </w:r>
      <w:bookmarkStart w:id="0" w:name="_GoBack"/>
      <w:bookmarkEnd w:id="0"/>
    </w:p>
    <w:sectPr w:rsidR="008A64A2" w:rsidRPr="00940D8A">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D8A" w:rsidRDefault="00940D8A" w:rsidP="00940D8A">
      <w:pPr>
        <w:spacing w:after="0" w:line="240" w:lineRule="auto"/>
      </w:pPr>
      <w:r>
        <w:separator/>
      </w:r>
    </w:p>
  </w:endnote>
  <w:endnote w:type="continuationSeparator" w:id="0">
    <w:p w:rsidR="00940D8A" w:rsidRDefault="00940D8A" w:rsidP="0094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649482"/>
      <w:docPartObj>
        <w:docPartGallery w:val="Page Numbers (Bottom of Page)"/>
        <w:docPartUnique/>
      </w:docPartObj>
    </w:sdtPr>
    <w:sdtContent>
      <w:p w:rsidR="00940D8A" w:rsidRDefault="00940D8A">
        <w:pPr>
          <w:pStyle w:val="a5"/>
          <w:jc w:val="center"/>
        </w:pPr>
        <w:r>
          <w:fldChar w:fldCharType="begin"/>
        </w:r>
        <w:r>
          <w:instrText>PAGE   \* MERGEFORMAT</w:instrText>
        </w:r>
        <w:r>
          <w:fldChar w:fldCharType="separate"/>
        </w:r>
        <w:r w:rsidRPr="00940D8A">
          <w:rPr>
            <w:noProof/>
            <w:lang w:val="el-GR"/>
          </w:rPr>
          <w:t>7</w:t>
        </w:r>
        <w:r>
          <w:fldChar w:fldCharType="end"/>
        </w:r>
      </w:p>
    </w:sdtContent>
  </w:sdt>
  <w:p w:rsidR="00940D8A" w:rsidRDefault="00940D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D8A" w:rsidRDefault="00940D8A" w:rsidP="00940D8A">
      <w:pPr>
        <w:spacing w:after="0" w:line="240" w:lineRule="auto"/>
      </w:pPr>
      <w:r>
        <w:separator/>
      </w:r>
    </w:p>
  </w:footnote>
  <w:footnote w:type="continuationSeparator" w:id="0">
    <w:p w:rsidR="00940D8A" w:rsidRDefault="00940D8A" w:rsidP="00940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8A"/>
    <w:rsid w:val="008A64A2"/>
    <w:rsid w:val="0094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940D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4Char">
    <w:name w:val="Επικεφαλίδα 4 Char"/>
    <w:basedOn w:val="a0"/>
    <w:link w:val="4"/>
    <w:uiPriority w:val="9"/>
    <w:rsid w:val="00940D8A"/>
    <w:rPr>
      <w:rFonts w:ascii="Times New Roman" w:eastAsia="Times New Roman" w:hAnsi="Times New Roman" w:cs="Times New Roman"/>
      <w:b/>
      <w:bCs/>
      <w:sz w:val="24"/>
      <w:szCs w:val="24"/>
    </w:rPr>
  </w:style>
  <w:style w:type="paragraph" w:styleId="z-">
    <w:name w:val="HTML Top of Form"/>
    <w:basedOn w:val="a"/>
    <w:next w:val="a"/>
    <w:link w:val="z-Char"/>
    <w:hidden/>
    <w:uiPriority w:val="99"/>
    <w:semiHidden/>
    <w:unhideWhenUsed/>
    <w:rsid w:val="00940D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940D8A"/>
    <w:rPr>
      <w:rFonts w:ascii="Arial" w:eastAsia="Times New Roman" w:hAnsi="Arial" w:cs="Arial"/>
      <w:vanish/>
      <w:sz w:val="16"/>
      <w:szCs w:val="16"/>
    </w:rPr>
  </w:style>
  <w:style w:type="character" w:styleId="a3">
    <w:name w:val="Strong"/>
    <w:basedOn w:val="a0"/>
    <w:uiPriority w:val="22"/>
    <w:qFormat/>
    <w:rsid w:val="00940D8A"/>
    <w:rPr>
      <w:b/>
      <w:bCs/>
    </w:rPr>
  </w:style>
  <w:style w:type="character" w:customStyle="1" w:styleId="ui-button-text">
    <w:name w:val="ui-button-text"/>
    <w:basedOn w:val="a0"/>
    <w:rsid w:val="00940D8A"/>
  </w:style>
  <w:style w:type="paragraph" w:styleId="z-0">
    <w:name w:val="HTML Bottom of Form"/>
    <w:basedOn w:val="a"/>
    <w:next w:val="a"/>
    <w:link w:val="z-Char0"/>
    <w:hidden/>
    <w:uiPriority w:val="99"/>
    <w:semiHidden/>
    <w:unhideWhenUsed/>
    <w:rsid w:val="00940D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940D8A"/>
    <w:rPr>
      <w:rFonts w:ascii="Arial" w:eastAsia="Times New Roman" w:hAnsi="Arial" w:cs="Arial"/>
      <w:vanish/>
      <w:sz w:val="16"/>
      <w:szCs w:val="16"/>
    </w:rPr>
  </w:style>
  <w:style w:type="paragraph" w:styleId="a4">
    <w:name w:val="header"/>
    <w:basedOn w:val="a"/>
    <w:link w:val="Char"/>
    <w:uiPriority w:val="99"/>
    <w:unhideWhenUsed/>
    <w:rsid w:val="00940D8A"/>
    <w:pPr>
      <w:tabs>
        <w:tab w:val="center" w:pos="4680"/>
        <w:tab w:val="right" w:pos="9360"/>
      </w:tabs>
      <w:spacing w:after="0" w:line="240" w:lineRule="auto"/>
    </w:pPr>
  </w:style>
  <w:style w:type="character" w:customStyle="1" w:styleId="Char">
    <w:name w:val="Κεφαλίδα Char"/>
    <w:basedOn w:val="a0"/>
    <w:link w:val="a4"/>
    <w:uiPriority w:val="99"/>
    <w:rsid w:val="00940D8A"/>
  </w:style>
  <w:style w:type="paragraph" w:styleId="a5">
    <w:name w:val="footer"/>
    <w:basedOn w:val="a"/>
    <w:link w:val="Char0"/>
    <w:uiPriority w:val="99"/>
    <w:unhideWhenUsed/>
    <w:rsid w:val="00940D8A"/>
    <w:pPr>
      <w:tabs>
        <w:tab w:val="center" w:pos="4680"/>
        <w:tab w:val="right" w:pos="9360"/>
      </w:tabs>
      <w:spacing w:after="0" w:line="240" w:lineRule="auto"/>
    </w:pPr>
  </w:style>
  <w:style w:type="character" w:customStyle="1" w:styleId="Char0">
    <w:name w:val="Υποσέλιδο Char"/>
    <w:basedOn w:val="a0"/>
    <w:link w:val="a5"/>
    <w:uiPriority w:val="99"/>
    <w:rsid w:val="00940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940D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4Char">
    <w:name w:val="Επικεφαλίδα 4 Char"/>
    <w:basedOn w:val="a0"/>
    <w:link w:val="4"/>
    <w:uiPriority w:val="9"/>
    <w:rsid w:val="00940D8A"/>
    <w:rPr>
      <w:rFonts w:ascii="Times New Roman" w:eastAsia="Times New Roman" w:hAnsi="Times New Roman" w:cs="Times New Roman"/>
      <w:b/>
      <w:bCs/>
      <w:sz w:val="24"/>
      <w:szCs w:val="24"/>
    </w:rPr>
  </w:style>
  <w:style w:type="paragraph" w:styleId="z-">
    <w:name w:val="HTML Top of Form"/>
    <w:basedOn w:val="a"/>
    <w:next w:val="a"/>
    <w:link w:val="z-Char"/>
    <w:hidden/>
    <w:uiPriority w:val="99"/>
    <w:semiHidden/>
    <w:unhideWhenUsed/>
    <w:rsid w:val="00940D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940D8A"/>
    <w:rPr>
      <w:rFonts w:ascii="Arial" w:eastAsia="Times New Roman" w:hAnsi="Arial" w:cs="Arial"/>
      <w:vanish/>
      <w:sz w:val="16"/>
      <w:szCs w:val="16"/>
    </w:rPr>
  </w:style>
  <w:style w:type="character" w:styleId="a3">
    <w:name w:val="Strong"/>
    <w:basedOn w:val="a0"/>
    <w:uiPriority w:val="22"/>
    <w:qFormat/>
    <w:rsid w:val="00940D8A"/>
    <w:rPr>
      <w:b/>
      <w:bCs/>
    </w:rPr>
  </w:style>
  <w:style w:type="character" w:customStyle="1" w:styleId="ui-button-text">
    <w:name w:val="ui-button-text"/>
    <w:basedOn w:val="a0"/>
    <w:rsid w:val="00940D8A"/>
  </w:style>
  <w:style w:type="paragraph" w:styleId="z-0">
    <w:name w:val="HTML Bottom of Form"/>
    <w:basedOn w:val="a"/>
    <w:next w:val="a"/>
    <w:link w:val="z-Char0"/>
    <w:hidden/>
    <w:uiPriority w:val="99"/>
    <w:semiHidden/>
    <w:unhideWhenUsed/>
    <w:rsid w:val="00940D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940D8A"/>
    <w:rPr>
      <w:rFonts w:ascii="Arial" w:eastAsia="Times New Roman" w:hAnsi="Arial" w:cs="Arial"/>
      <w:vanish/>
      <w:sz w:val="16"/>
      <w:szCs w:val="16"/>
    </w:rPr>
  </w:style>
  <w:style w:type="paragraph" w:styleId="a4">
    <w:name w:val="header"/>
    <w:basedOn w:val="a"/>
    <w:link w:val="Char"/>
    <w:uiPriority w:val="99"/>
    <w:unhideWhenUsed/>
    <w:rsid w:val="00940D8A"/>
    <w:pPr>
      <w:tabs>
        <w:tab w:val="center" w:pos="4680"/>
        <w:tab w:val="right" w:pos="9360"/>
      </w:tabs>
      <w:spacing w:after="0" w:line="240" w:lineRule="auto"/>
    </w:pPr>
  </w:style>
  <w:style w:type="character" w:customStyle="1" w:styleId="Char">
    <w:name w:val="Κεφαλίδα Char"/>
    <w:basedOn w:val="a0"/>
    <w:link w:val="a4"/>
    <w:uiPriority w:val="99"/>
    <w:rsid w:val="00940D8A"/>
  </w:style>
  <w:style w:type="paragraph" w:styleId="a5">
    <w:name w:val="footer"/>
    <w:basedOn w:val="a"/>
    <w:link w:val="Char0"/>
    <w:uiPriority w:val="99"/>
    <w:unhideWhenUsed/>
    <w:rsid w:val="00940D8A"/>
    <w:pPr>
      <w:tabs>
        <w:tab w:val="center" w:pos="4680"/>
        <w:tab w:val="right" w:pos="9360"/>
      </w:tabs>
      <w:spacing w:after="0" w:line="240" w:lineRule="auto"/>
    </w:pPr>
  </w:style>
  <w:style w:type="character" w:customStyle="1" w:styleId="Char0">
    <w:name w:val="Υποσέλιδο Char"/>
    <w:basedOn w:val="a0"/>
    <w:link w:val="a5"/>
    <w:uiPriority w:val="99"/>
    <w:rsid w:val="0094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09291">
      <w:marLeft w:val="0"/>
      <w:marRight w:val="0"/>
      <w:marTop w:val="0"/>
      <w:marBottom w:val="0"/>
      <w:divBdr>
        <w:top w:val="none" w:sz="0" w:space="0" w:color="auto"/>
        <w:left w:val="none" w:sz="0" w:space="0" w:color="auto"/>
        <w:bottom w:val="none" w:sz="0" w:space="0" w:color="auto"/>
        <w:right w:val="none" w:sz="0" w:space="0" w:color="auto"/>
      </w:divBdr>
      <w:divsChild>
        <w:div w:id="1846749434">
          <w:marLeft w:val="0"/>
          <w:marRight w:val="0"/>
          <w:marTop w:val="0"/>
          <w:marBottom w:val="0"/>
          <w:divBdr>
            <w:top w:val="none" w:sz="0" w:space="0" w:color="auto"/>
            <w:left w:val="none" w:sz="0" w:space="0" w:color="auto"/>
            <w:bottom w:val="none" w:sz="0" w:space="0" w:color="auto"/>
            <w:right w:val="none" w:sz="0" w:space="0" w:color="auto"/>
          </w:divBdr>
        </w:div>
      </w:divsChild>
    </w:div>
    <w:div w:id="1408191403">
      <w:marLeft w:val="0"/>
      <w:marRight w:val="0"/>
      <w:marTop w:val="0"/>
      <w:marBottom w:val="0"/>
      <w:divBdr>
        <w:top w:val="none" w:sz="0" w:space="0" w:color="auto"/>
        <w:left w:val="none" w:sz="0" w:space="0" w:color="auto"/>
        <w:bottom w:val="none" w:sz="0" w:space="0" w:color="auto"/>
        <w:right w:val="none" w:sz="0" w:space="0" w:color="auto"/>
      </w:divBdr>
      <w:divsChild>
        <w:div w:id="1552770334">
          <w:marLeft w:val="0"/>
          <w:marRight w:val="0"/>
          <w:marTop w:val="0"/>
          <w:marBottom w:val="0"/>
          <w:divBdr>
            <w:top w:val="none" w:sz="0" w:space="0" w:color="auto"/>
            <w:left w:val="none" w:sz="0" w:space="0" w:color="auto"/>
            <w:bottom w:val="none" w:sz="0" w:space="0" w:color="auto"/>
            <w:right w:val="none" w:sz="0" w:space="0" w:color="auto"/>
          </w:divBdr>
          <w:divsChild>
            <w:div w:id="1557886496">
              <w:marLeft w:val="0"/>
              <w:marRight w:val="0"/>
              <w:marTop w:val="0"/>
              <w:marBottom w:val="0"/>
              <w:divBdr>
                <w:top w:val="none" w:sz="0" w:space="0" w:color="auto"/>
                <w:left w:val="none" w:sz="0" w:space="0" w:color="auto"/>
                <w:bottom w:val="none" w:sz="0" w:space="0" w:color="auto"/>
                <w:right w:val="none" w:sz="0" w:space="0" w:color="auto"/>
              </w:divBdr>
              <w:divsChild>
                <w:div w:id="1732851114">
                  <w:marLeft w:val="0"/>
                  <w:marRight w:val="0"/>
                  <w:marTop w:val="0"/>
                  <w:marBottom w:val="0"/>
                  <w:divBdr>
                    <w:top w:val="none" w:sz="0" w:space="0" w:color="auto"/>
                    <w:left w:val="none" w:sz="0" w:space="0" w:color="auto"/>
                    <w:bottom w:val="none" w:sz="0" w:space="0" w:color="auto"/>
                    <w:right w:val="none" w:sz="0" w:space="0" w:color="auto"/>
                  </w:divBdr>
                  <w:divsChild>
                    <w:div w:id="525214535">
                      <w:marLeft w:val="0"/>
                      <w:marRight w:val="0"/>
                      <w:marTop w:val="0"/>
                      <w:marBottom w:val="0"/>
                      <w:divBdr>
                        <w:top w:val="none" w:sz="0" w:space="0" w:color="auto"/>
                        <w:left w:val="none" w:sz="0" w:space="0" w:color="auto"/>
                        <w:bottom w:val="none" w:sz="0" w:space="0" w:color="auto"/>
                        <w:right w:val="none" w:sz="0" w:space="0" w:color="auto"/>
                      </w:divBdr>
                      <w:divsChild>
                        <w:div w:id="698429220">
                          <w:marLeft w:val="0"/>
                          <w:marRight w:val="0"/>
                          <w:marTop w:val="0"/>
                          <w:marBottom w:val="0"/>
                          <w:divBdr>
                            <w:top w:val="none" w:sz="0" w:space="0" w:color="auto"/>
                            <w:left w:val="none" w:sz="0" w:space="0" w:color="auto"/>
                            <w:bottom w:val="none" w:sz="0" w:space="0" w:color="auto"/>
                            <w:right w:val="none" w:sz="0" w:space="0" w:color="auto"/>
                          </w:divBdr>
                          <w:divsChild>
                            <w:div w:id="1492873532">
                              <w:marLeft w:val="0"/>
                              <w:marRight w:val="0"/>
                              <w:marTop w:val="0"/>
                              <w:marBottom w:val="0"/>
                              <w:divBdr>
                                <w:top w:val="none" w:sz="0" w:space="0" w:color="auto"/>
                                <w:left w:val="none" w:sz="0" w:space="0" w:color="auto"/>
                                <w:bottom w:val="none" w:sz="0" w:space="0" w:color="auto"/>
                                <w:right w:val="none" w:sz="0" w:space="0" w:color="auto"/>
                              </w:divBdr>
                              <w:divsChild>
                                <w:div w:id="17911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5149">
              <w:marLeft w:val="0"/>
              <w:marRight w:val="0"/>
              <w:marTop w:val="0"/>
              <w:marBottom w:val="0"/>
              <w:divBdr>
                <w:top w:val="none" w:sz="0" w:space="0" w:color="auto"/>
                <w:left w:val="none" w:sz="0" w:space="0" w:color="auto"/>
                <w:bottom w:val="none" w:sz="0" w:space="0" w:color="auto"/>
                <w:right w:val="none" w:sz="0" w:space="0" w:color="auto"/>
              </w:divBdr>
              <w:divsChild>
                <w:div w:id="1966227664">
                  <w:marLeft w:val="0"/>
                  <w:marRight w:val="0"/>
                  <w:marTop w:val="0"/>
                  <w:marBottom w:val="0"/>
                  <w:divBdr>
                    <w:top w:val="none" w:sz="0" w:space="0" w:color="auto"/>
                    <w:left w:val="none" w:sz="0" w:space="0" w:color="auto"/>
                    <w:bottom w:val="none" w:sz="0" w:space="0" w:color="auto"/>
                    <w:right w:val="none" w:sz="0" w:space="0" w:color="auto"/>
                  </w:divBdr>
                  <w:divsChild>
                    <w:div w:id="54548679">
                      <w:marLeft w:val="0"/>
                      <w:marRight w:val="0"/>
                      <w:marTop w:val="0"/>
                      <w:marBottom w:val="0"/>
                      <w:divBdr>
                        <w:top w:val="none" w:sz="0" w:space="0" w:color="auto"/>
                        <w:left w:val="none" w:sz="0" w:space="0" w:color="auto"/>
                        <w:bottom w:val="none" w:sz="0" w:space="0" w:color="auto"/>
                        <w:right w:val="none" w:sz="0" w:space="0" w:color="auto"/>
                      </w:divBdr>
                      <w:divsChild>
                        <w:div w:id="662315310">
                          <w:marLeft w:val="0"/>
                          <w:marRight w:val="0"/>
                          <w:marTop w:val="0"/>
                          <w:marBottom w:val="0"/>
                          <w:divBdr>
                            <w:top w:val="none" w:sz="0" w:space="0" w:color="auto"/>
                            <w:left w:val="none" w:sz="0" w:space="0" w:color="auto"/>
                            <w:bottom w:val="none" w:sz="0" w:space="0" w:color="auto"/>
                            <w:right w:val="none" w:sz="0" w:space="0" w:color="auto"/>
                          </w:divBdr>
                          <w:divsChild>
                            <w:div w:id="1129274878">
                              <w:marLeft w:val="0"/>
                              <w:marRight w:val="0"/>
                              <w:marTop w:val="0"/>
                              <w:marBottom w:val="0"/>
                              <w:divBdr>
                                <w:top w:val="none" w:sz="0" w:space="0" w:color="auto"/>
                                <w:left w:val="none" w:sz="0" w:space="0" w:color="auto"/>
                                <w:bottom w:val="none" w:sz="0" w:space="0" w:color="auto"/>
                                <w:right w:val="none" w:sz="0" w:space="0" w:color="auto"/>
                              </w:divBdr>
                            </w:div>
                            <w:div w:id="452596541">
                              <w:marLeft w:val="0"/>
                              <w:marRight w:val="0"/>
                              <w:marTop w:val="0"/>
                              <w:marBottom w:val="0"/>
                              <w:divBdr>
                                <w:top w:val="none" w:sz="0" w:space="0" w:color="auto"/>
                                <w:left w:val="none" w:sz="0" w:space="0" w:color="auto"/>
                                <w:bottom w:val="none" w:sz="0" w:space="0" w:color="auto"/>
                                <w:right w:val="none" w:sz="0" w:space="0" w:color="auto"/>
                              </w:divBdr>
                              <w:divsChild>
                                <w:div w:id="1874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180836">
              <w:marLeft w:val="0"/>
              <w:marRight w:val="0"/>
              <w:marTop w:val="0"/>
              <w:marBottom w:val="0"/>
              <w:divBdr>
                <w:top w:val="none" w:sz="0" w:space="0" w:color="auto"/>
                <w:left w:val="none" w:sz="0" w:space="0" w:color="auto"/>
                <w:bottom w:val="none" w:sz="0" w:space="0" w:color="auto"/>
                <w:right w:val="none" w:sz="0" w:space="0" w:color="auto"/>
              </w:divBdr>
              <w:divsChild>
                <w:div w:id="1514954206">
                  <w:marLeft w:val="0"/>
                  <w:marRight w:val="0"/>
                  <w:marTop w:val="0"/>
                  <w:marBottom w:val="0"/>
                  <w:divBdr>
                    <w:top w:val="none" w:sz="0" w:space="0" w:color="auto"/>
                    <w:left w:val="none" w:sz="0" w:space="0" w:color="auto"/>
                    <w:bottom w:val="none" w:sz="0" w:space="0" w:color="auto"/>
                    <w:right w:val="none" w:sz="0" w:space="0" w:color="auto"/>
                  </w:divBdr>
                  <w:divsChild>
                    <w:div w:id="735393902">
                      <w:marLeft w:val="0"/>
                      <w:marRight w:val="0"/>
                      <w:marTop w:val="0"/>
                      <w:marBottom w:val="0"/>
                      <w:divBdr>
                        <w:top w:val="none" w:sz="0" w:space="0" w:color="auto"/>
                        <w:left w:val="none" w:sz="0" w:space="0" w:color="auto"/>
                        <w:bottom w:val="none" w:sz="0" w:space="0" w:color="auto"/>
                        <w:right w:val="none" w:sz="0" w:space="0" w:color="auto"/>
                      </w:divBdr>
                      <w:divsChild>
                        <w:div w:id="1705130766">
                          <w:marLeft w:val="0"/>
                          <w:marRight w:val="0"/>
                          <w:marTop w:val="0"/>
                          <w:marBottom w:val="0"/>
                          <w:divBdr>
                            <w:top w:val="none" w:sz="0" w:space="0" w:color="auto"/>
                            <w:left w:val="none" w:sz="0" w:space="0" w:color="auto"/>
                            <w:bottom w:val="none" w:sz="0" w:space="0" w:color="auto"/>
                            <w:right w:val="none" w:sz="0" w:space="0" w:color="auto"/>
                          </w:divBdr>
                        </w:div>
                        <w:div w:id="3898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24198">
              <w:marLeft w:val="0"/>
              <w:marRight w:val="0"/>
              <w:marTop w:val="0"/>
              <w:marBottom w:val="0"/>
              <w:divBdr>
                <w:top w:val="none" w:sz="0" w:space="0" w:color="auto"/>
                <w:left w:val="none" w:sz="0" w:space="0" w:color="auto"/>
                <w:bottom w:val="none" w:sz="0" w:space="0" w:color="auto"/>
                <w:right w:val="none" w:sz="0" w:space="0" w:color="auto"/>
              </w:divBdr>
              <w:divsChild>
                <w:div w:id="498037280">
                  <w:marLeft w:val="0"/>
                  <w:marRight w:val="0"/>
                  <w:marTop w:val="0"/>
                  <w:marBottom w:val="0"/>
                  <w:divBdr>
                    <w:top w:val="none" w:sz="0" w:space="0" w:color="auto"/>
                    <w:left w:val="none" w:sz="0" w:space="0" w:color="auto"/>
                    <w:bottom w:val="none" w:sz="0" w:space="0" w:color="auto"/>
                    <w:right w:val="none" w:sz="0" w:space="0" w:color="auto"/>
                  </w:divBdr>
                  <w:divsChild>
                    <w:div w:id="660305889">
                      <w:marLeft w:val="0"/>
                      <w:marRight w:val="0"/>
                      <w:marTop w:val="0"/>
                      <w:marBottom w:val="0"/>
                      <w:divBdr>
                        <w:top w:val="none" w:sz="0" w:space="0" w:color="auto"/>
                        <w:left w:val="none" w:sz="0" w:space="0" w:color="auto"/>
                        <w:bottom w:val="none" w:sz="0" w:space="0" w:color="auto"/>
                        <w:right w:val="none" w:sz="0" w:space="0" w:color="auto"/>
                      </w:divBdr>
                      <w:divsChild>
                        <w:div w:id="572668102">
                          <w:marLeft w:val="0"/>
                          <w:marRight w:val="0"/>
                          <w:marTop w:val="0"/>
                          <w:marBottom w:val="0"/>
                          <w:divBdr>
                            <w:top w:val="none" w:sz="0" w:space="0" w:color="auto"/>
                            <w:left w:val="none" w:sz="0" w:space="0" w:color="auto"/>
                            <w:bottom w:val="none" w:sz="0" w:space="0" w:color="auto"/>
                            <w:right w:val="none" w:sz="0" w:space="0" w:color="auto"/>
                          </w:divBdr>
                          <w:divsChild>
                            <w:div w:id="1875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5196">
              <w:marLeft w:val="0"/>
              <w:marRight w:val="0"/>
              <w:marTop w:val="0"/>
              <w:marBottom w:val="0"/>
              <w:divBdr>
                <w:top w:val="none" w:sz="0" w:space="0" w:color="auto"/>
                <w:left w:val="none" w:sz="0" w:space="0" w:color="auto"/>
                <w:bottom w:val="none" w:sz="0" w:space="0" w:color="auto"/>
                <w:right w:val="none" w:sz="0" w:space="0" w:color="auto"/>
              </w:divBdr>
              <w:divsChild>
                <w:div w:id="1960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06323">
      <w:marLeft w:val="0"/>
      <w:marRight w:val="0"/>
      <w:marTop w:val="0"/>
      <w:marBottom w:val="0"/>
      <w:divBdr>
        <w:top w:val="none" w:sz="0" w:space="0" w:color="auto"/>
        <w:left w:val="none" w:sz="0" w:space="0" w:color="auto"/>
        <w:bottom w:val="none" w:sz="0" w:space="0" w:color="auto"/>
        <w:right w:val="none" w:sz="0" w:space="0" w:color="auto"/>
      </w:divBdr>
      <w:divsChild>
        <w:div w:id="681859174">
          <w:marLeft w:val="0"/>
          <w:marRight w:val="0"/>
          <w:marTop w:val="0"/>
          <w:marBottom w:val="0"/>
          <w:divBdr>
            <w:top w:val="none" w:sz="0" w:space="0" w:color="auto"/>
            <w:left w:val="none" w:sz="0" w:space="0" w:color="auto"/>
            <w:bottom w:val="none" w:sz="0" w:space="0" w:color="auto"/>
            <w:right w:val="none" w:sz="0" w:space="0" w:color="auto"/>
          </w:divBdr>
          <w:divsChild>
            <w:div w:id="2088264095">
              <w:marLeft w:val="0"/>
              <w:marRight w:val="0"/>
              <w:marTop w:val="0"/>
              <w:marBottom w:val="0"/>
              <w:divBdr>
                <w:top w:val="none" w:sz="0" w:space="0" w:color="auto"/>
                <w:left w:val="none" w:sz="0" w:space="0" w:color="auto"/>
                <w:bottom w:val="none" w:sz="0" w:space="0" w:color="auto"/>
                <w:right w:val="none" w:sz="0" w:space="0" w:color="auto"/>
              </w:divBdr>
              <w:divsChild>
                <w:div w:id="29764824">
                  <w:marLeft w:val="0"/>
                  <w:marRight w:val="0"/>
                  <w:marTop w:val="0"/>
                  <w:marBottom w:val="0"/>
                  <w:divBdr>
                    <w:top w:val="none" w:sz="0" w:space="0" w:color="auto"/>
                    <w:left w:val="none" w:sz="0" w:space="0" w:color="auto"/>
                    <w:bottom w:val="none" w:sz="0" w:space="0" w:color="auto"/>
                    <w:right w:val="none" w:sz="0" w:space="0" w:color="auto"/>
                  </w:divBdr>
                  <w:divsChild>
                    <w:div w:id="1207721707">
                      <w:marLeft w:val="0"/>
                      <w:marRight w:val="0"/>
                      <w:marTop w:val="0"/>
                      <w:marBottom w:val="0"/>
                      <w:divBdr>
                        <w:top w:val="none" w:sz="0" w:space="0" w:color="auto"/>
                        <w:left w:val="none" w:sz="0" w:space="0" w:color="auto"/>
                        <w:bottom w:val="none" w:sz="0" w:space="0" w:color="auto"/>
                        <w:right w:val="none" w:sz="0" w:space="0" w:color="auto"/>
                      </w:divBdr>
                      <w:divsChild>
                        <w:div w:id="850535515">
                          <w:marLeft w:val="0"/>
                          <w:marRight w:val="0"/>
                          <w:marTop w:val="0"/>
                          <w:marBottom w:val="0"/>
                          <w:divBdr>
                            <w:top w:val="none" w:sz="0" w:space="0" w:color="auto"/>
                            <w:left w:val="none" w:sz="0" w:space="0" w:color="auto"/>
                            <w:bottom w:val="none" w:sz="0" w:space="0" w:color="auto"/>
                            <w:right w:val="none" w:sz="0" w:space="0" w:color="auto"/>
                          </w:divBdr>
                          <w:divsChild>
                            <w:div w:id="52121667">
                              <w:marLeft w:val="0"/>
                              <w:marRight w:val="0"/>
                              <w:marTop w:val="0"/>
                              <w:marBottom w:val="0"/>
                              <w:divBdr>
                                <w:top w:val="none" w:sz="0" w:space="0" w:color="auto"/>
                                <w:left w:val="none" w:sz="0" w:space="0" w:color="auto"/>
                                <w:bottom w:val="none" w:sz="0" w:space="0" w:color="auto"/>
                                <w:right w:val="none" w:sz="0" w:space="0" w:color="auto"/>
                              </w:divBdr>
                              <w:divsChild>
                                <w:div w:id="14387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79984">
              <w:marLeft w:val="0"/>
              <w:marRight w:val="0"/>
              <w:marTop w:val="0"/>
              <w:marBottom w:val="0"/>
              <w:divBdr>
                <w:top w:val="none" w:sz="0" w:space="0" w:color="auto"/>
                <w:left w:val="none" w:sz="0" w:space="0" w:color="auto"/>
                <w:bottom w:val="none" w:sz="0" w:space="0" w:color="auto"/>
                <w:right w:val="none" w:sz="0" w:space="0" w:color="auto"/>
              </w:divBdr>
              <w:divsChild>
                <w:div w:id="1532836825">
                  <w:marLeft w:val="0"/>
                  <w:marRight w:val="0"/>
                  <w:marTop w:val="0"/>
                  <w:marBottom w:val="0"/>
                  <w:divBdr>
                    <w:top w:val="none" w:sz="0" w:space="0" w:color="auto"/>
                    <w:left w:val="none" w:sz="0" w:space="0" w:color="auto"/>
                    <w:bottom w:val="none" w:sz="0" w:space="0" w:color="auto"/>
                    <w:right w:val="none" w:sz="0" w:space="0" w:color="auto"/>
                  </w:divBdr>
                  <w:divsChild>
                    <w:div w:id="1302996670">
                      <w:marLeft w:val="0"/>
                      <w:marRight w:val="0"/>
                      <w:marTop w:val="0"/>
                      <w:marBottom w:val="0"/>
                      <w:divBdr>
                        <w:top w:val="none" w:sz="0" w:space="0" w:color="auto"/>
                        <w:left w:val="none" w:sz="0" w:space="0" w:color="auto"/>
                        <w:bottom w:val="none" w:sz="0" w:space="0" w:color="auto"/>
                        <w:right w:val="none" w:sz="0" w:space="0" w:color="auto"/>
                      </w:divBdr>
                      <w:divsChild>
                        <w:div w:id="392776051">
                          <w:marLeft w:val="0"/>
                          <w:marRight w:val="0"/>
                          <w:marTop w:val="0"/>
                          <w:marBottom w:val="0"/>
                          <w:divBdr>
                            <w:top w:val="none" w:sz="0" w:space="0" w:color="auto"/>
                            <w:left w:val="none" w:sz="0" w:space="0" w:color="auto"/>
                            <w:bottom w:val="none" w:sz="0" w:space="0" w:color="auto"/>
                            <w:right w:val="none" w:sz="0" w:space="0" w:color="auto"/>
                          </w:divBdr>
                          <w:divsChild>
                            <w:div w:id="782459961">
                              <w:marLeft w:val="0"/>
                              <w:marRight w:val="0"/>
                              <w:marTop w:val="0"/>
                              <w:marBottom w:val="0"/>
                              <w:divBdr>
                                <w:top w:val="none" w:sz="0" w:space="0" w:color="auto"/>
                                <w:left w:val="none" w:sz="0" w:space="0" w:color="auto"/>
                                <w:bottom w:val="none" w:sz="0" w:space="0" w:color="auto"/>
                                <w:right w:val="none" w:sz="0" w:space="0" w:color="auto"/>
                              </w:divBdr>
                            </w:div>
                            <w:div w:id="1645355201">
                              <w:marLeft w:val="0"/>
                              <w:marRight w:val="0"/>
                              <w:marTop w:val="0"/>
                              <w:marBottom w:val="0"/>
                              <w:divBdr>
                                <w:top w:val="none" w:sz="0" w:space="0" w:color="auto"/>
                                <w:left w:val="none" w:sz="0" w:space="0" w:color="auto"/>
                                <w:bottom w:val="none" w:sz="0" w:space="0" w:color="auto"/>
                                <w:right w:val="none" w:sz="0" w:space="0" w:color="auto"/>
                              </w:divBdr>
                              <w:divsChild>
                                <w:div w:id="2238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64604">
              <w:marLeft w:val="0"/>
              <w:marRight w:val="0"/>
              <w:marTop w:val="0"/>
              <w:marBottom w:val="0"/>
              <w:divBdr>
                <w:top w:val="none" w:sz="0" w:space="0" w:color="auto"/>
                <w:left w:val="none" w:sz="0" w:space="0" w:color="auto"/>
                <w:bottom w:val="none" w:sz="0" w:space="0" w:color="auto"/>
                <w:right w:val="none" w:sz="0" w:space="0" w:color="auto"/>
              </w:divBdr>
              <w:divsChild>
                <w:div w:id="1869218747">
                  <w:marLeft w:val="0"/>
                  <w:marRight w:val="0"/>
                  <w:marTop w:val="0"/>
                  <w:marBottom w:val="0"/>
                  <w:divBdr>
                    <w:top w:val="none" w:sz="0" w:space="0" w:color="auto"/>
                    <w:left w:val="none" w:sz="0" w:space="0" w:color="auto"/>
                    <w:bottom w:val="none" w:sz="0" w:space="0" w:color="auto"/>
                    <w:right w:val="none" w:sz="0" w:space="0" w:color="auto"/>
                  </w:divBdr>
                  <w:divsChild>
                    <w:div w:id="1830822764">
                      <w:marLeft w:val="0"/>
                      <w:marRight w:val="0"/>
                      <w:marTop w:val="0"/>
                      <w:marBottom w:val="0"/>
                      <w:divBdr>
                        <w:top w:val="none" w:sz="0" w:space="0" w:color="auto"/>
                        <w:left w:val="none" w:sz="0" w:space="0" w:color="auto"/>
                        <w:bottom w:val="none" w:sz="0" w:space="0" w:color="auto"/>
                        <w:right w:val="none" w:sz="0" w:space="0" w:color="auto"/>
                      </w:divBdr>
                      <w:divsChild>
                        <w:div w:id="1858158740">
                          <w:marLeft w:val="0"/>
                          <w:marRight w:val="0"/>
                          <w:marTop w:val="0"/>
                          <w:marBottom w:val="0"/>
                          <w:divBdr>
                            <w:top w:val="none" w:sz="0" w:space="0" w:color="auto"/>
                            <w:left w:val="none" w:sz="0" w:space="0" w:color="auto"/>
                            <w:bottom w:val="none" w:sz="0" w:space="0" w:color="auto"/>
                            <w:right w:val="none" w:sz="0" w:space="0" w:color="auto"/>
                          </w:divBdr>
                        </w:div>
                        <w:div w:id="517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0601">
              <w:marLeft w:val="0"/>
              <w:marRight w:val="0"/>
              <w:marTop w:val="0"/>
              <w:marBottom w:val="0"/>
              <w:divBdr>
                <w:top w:val="none" w:sz="0" w:space="0" w:color="auto"/>
                <w:left w:val="none" w:sz="0" w:space="0" w:color="auto"/>
                <w:bottom w:val="none" w:sz="0" w:space="0" w:color="auto"/>
                <w:right w:val="none" w:sz="0" w:space="0" w:color="auto"/>
              </w:divBdr>
              <w:divsChild>
                <w:div w:id="763035972">
                  <w:marLeft w:val="0"/>
                  <w:marRight w:val="0"/>
                  <w:marTop w:val="0"/>
                  <w:marBottom w:val="0"/>
                  <w:divBdr>
                    <w:top w:val="none" w:sz="0" w:space="0" w:color="auto"/>
                    <w:left w:val="none" w:sz="0" w:space="0" w:color="auto"/>
                    <w:bottom w:val="none" w:sz="0" w:space="0" w:color="auto"/>
                    <w:right w:val="none" w:sz="0" w:space="0" w:color="auto"/>
                  </w:divBdr>
                  <w:divsChild>
                    <w:div w:id="1774742817">
                      <w:marLeft w:val="0"/>
                      <w:marRight w:val="0"/>
                      <w:marTop w:val="0"/>
                      <w:marBottom w:val="0"/>
                      <w:divBdr>
                        <w:top w:val="none" w:sz="0" w:space="0" w:color="auto"/>
                        <w:left w:val="none" w:sz="0" w:space="0" w:color="auto"/>
                        <w:bottom w:val="none" w:sz="0" w:space="0" w:color="auto"/>
                        <w:right w:val="none" w:sz="0" w:space="0" w:color="auto"/>
                      </w:divBdr>
                      <w:divsChild>
                        <w:div w:id="1732069921">
                          <w:marLeft w:val="0"/>
                          <w:marRight w:val="0"/>
                          <w:marTop w:val="0"/>
                          <w:marBottom w:val="0"/>
                          <w:divBdr>
                            <w:top w:val="none" w:sz="0" w:space="0" w:color="auto"/>
                            <w:left w:val="none" w:sz="0" w:space="0" w:color="auto"/>
                            <w:bottom w:val="none" w:sz="0" w:space="0" w:color="auto"/>
                            <w:right w:val="none" w:sz="0" w:space="0" w:color="auto"/>
                          </w:divBdr>
                          <w:divsChild>
                            <w:div w:id="16359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8781">
              <w:marLeft w:val="0"/>
              <w:marRight w:val="0"/>
              <w:marTop w:val="0"/>
              <w:marBottom w:val="0"/>
              <w:divBdr>
                <w:top w:val="none" w:sz="0" w:space="0" w:color="auto"/>
                <w:left w:val="none" w:sz="0" w:space="0" w:color="auto"/>
                <w:bottom w:val="none" w:sz="0" w:space="0" w:color="auto"/>
                <w:right w:val="none" w:sz="0" w:space="0" w:color="auto"/>
              </w:divBdr>
              <w:divsChild>
                <w:div w:id="1270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9237">
      <w:marLeft w:val="0"/>
      <w:marRight w:val="0"/>
      <w:marTop w:val="0"/>
      <w:marBottom w:val="0"/>
      <w:divBdr>
        <w:top w:val="none" w:sz="0" w:space="0" w:color="auto"/>
        <w:left w:val="none" w:sz="0" w:space="0" w:color="auto"/>
        <w:bottom w:val="none" w:sz="0" w:space="0" w:color="auto"/>
        <w:right w:val="none" w:sz="0" w:space="0" w:color="auto"/>
      </w:divBdr>
      <w:divsChild>
        <w:div w:id="2038650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justice.gr/osddyddweb/" TargetMode="External"/><Relationship Id="rId13" Type="http://schemas.openxmlformats.org/officeDocument/2006/relationships/hyperlink" Target="https://www.adjustice.gr/osddyddweb/" TargetMode="External"/><Relationship Id="rId18" Type="http://schemas.openxmlformats.org/officeDocument/2006/relationships/hyperlink" Target="https://www.adjustice.gr/osddyddweb/" TargetMode="External"/><Relationship Id="rId26" Type="http://schemas.openxmlformats.org/officeDocument/2006/relationships/hyperlink" Target="https://www.adjustice.gr/osddyddweb/" TargetMode="External"/><Relationship Id="rId3" Type="http://schemas.openxmlformats.org/officeDocument/2006/relationships/settings" Target="settings.xml"/><Relationship Id="rId21" Type="http://schemas.openxmlformats.org/officeDocument/2006/relationships/hyperlink" Target="https://www.adjustice.gr/osddyddweb/" TargetMode="External"/><Relationship Id="rId7" Type="http://schemas.openxmlformats.org/officeDocument/2006/relationships/hyperlink" Target="https://www.adjustice.gr/osddyddweb/" TargetMode="External"/><Relationship Id="rId12" Type="http://schemas.openxmlformats.org/officeDocument/2006/relationships/hyperlink" Target="https://www.adjustice.gr/osddyddweb/" TargetMode="External"/><Relationship Id="rId17" Type="http://schemas.openxmlformats.org/officeDocument/2006/relationships/hyperlink" Target="https://www.adjustice.gr/osddyddweb/" TargetMode="External"/><Relationship Id="rId25" Type="http://schemas.openxmlformats.org/officeDocument/2006/relationships/hyperlink" Target="https://www.adjustice.gr/osddyddweb/" TargetMode="External"/><Relationship Id="rId2" Type="http://schemas.microsoft.com/office/2007/relationships/stylesWithEffects" Target="stylesWithEffects.xml"/><Relationship Id="rId16" Type="http://schemas.openxmlformats.org/officeDocument/2006/relationships/hyperlink" Target="https://www.adjustice.gr/osddyddweb/" TargetMode="External"/><Relationship Id="rId20" Type="http://schemas.openxmlformats.org/officeDocument/2006/relationships/hyperlink" Target="https://www.adjustice.gr/osddyddwe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djustice.gr/osddyddweb/" TargetMode="External"/><Relationship Id="rId24" Type="http://schemas.openxmlformats.org/officeDocument/2006/relationships/hyperlink" Target="https://www.adjustice.gr/osddyddweb/" TargetMode="External"/><Relationship Id="rId5" Type="http://schemas.openxmlformats.org/officeDocument/2006/relationships/footnotes" Target="footnotes.xml"/><Relationship Id="rId15" Type="http://schemas.openxmlformats.org/officeDocument/2006/relationships/hyperlink" Target="https://www.adjustice.gr/osddyddweb/" TargetMode="External"/><Relationship Id="rId23" Type="http://schemas.openxmlformats.org/officeDocument/2006/relationships/hyperlink" Target="https://www.adjustice.gr/osddyddweb/" TargetMode="External"/><Relationship Id="rId28" Type="http://schemas.openxmlformats.org/officeDocument/2006/relationships/fontTable" Target="fontTable.xml"/><Relationship Id="rId10" Type="http://schemas.openxmlformats.org/officeDocument/2006/relationships/hyperlink" Target="https://www.adjustice.gr/osddyddweb/" TargetMode="External"/><Relationship Id="rId19" Type="http://schemas.openxmlformats.org/officeDocument/2006/relationships/hyperlink" Target="https://www.adjustice.gr/osddyddweb/" TargetMode="External"/><Relationship Id="rId4" Type="http://schemas.openxmlformats.org/officeDocument/2006/relationships/webSettings" Target="webSettings.xml"/><Relationship Id="rId9" Type="http://schemas.openxmlformats.org/officeDocument/2006/relationships/hyperlink" Target="https://www.adjustice.gr/osddyddweb/" TargetMode="External"/><Relationship Id="rId14" Type="http://schemas.openxmlformats.org/officeDocument/2006/relationships/hyperlink" Target="https://www.adjustice.gr/osddyddweb/" TargetMode="External"/><Relationship Id="rId22" Type="http://schemas.openxmlformats.org/officeDocument/2006/relationships/hyperlink" Target="https://www.adjustice.gr/osddyddweb/"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3262</Words>
  <Characters>18599</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2016-04-10T17:09:00Z</dcterms:created>
  <dcterms:modified xsi:type="dcterms:W3CDTF">2016-04-10T17:19:00Z</dcterms:modified>
</cp:coreProperties>
</file>