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9D9366" w14:textId="77777777" w:rsidR="00283FFC" w:rsidRPr="00283FFC" w:rsidRDefault="00283FFC" w:rsidP="00283FFC">
      <w:pPr>
        <w:widowControl w:val="0"/>
        <w:autoSpaceDE w:val="0"/>
        <w:autoSpaceDN w:val="0"/>
        <w:adjustRightInd w:val="0"/>
        <w:jc w:val="both"/>
        <w:rPr>
          <w:rFonts w:ascii="RobotoSlab-Regular" w:hAnsi="RobotoSlab-Regular" w:cs="RobotoSlab-Regular"/>
          <w:b/>
          <w:color w:val="262626"/>
          <w:sz w:val="26"/>
          <w:szCs w:val="26"/>
        </w:rPr>
      </w:pPr>
      <w:r w:rsidRPr="00283FFC">
        <w:rPr>
          <w:rFonts w:ascii="RobotoSlab-Regular" w:hAnsi="RobotoSlab-Regular" w:cs="RobotoSlab-Regular"/>
          <w:b/>
          <w:color w:val="262626"/>
          <w:sz w:val="26"/>
          <w:szCs w:val="26"/>
        </w:rPr>
        <w:t>ΣτΕ</w:t>
      </w:r>
      <w:r w:rsidRPr="00283FFC">
        <w:rPr>
          <w:rFonts w:ascii="RobotoSlab-Regular" w:hAnsi="RobotoSlab-Regular" w:cs="RobotoSlab-Regular"/>
          <w:b/>
          <w:color w:val="262626"/>
          <w:sz w:val="26"/>
          <w:szCs w:val="26"/>
        </w:rPr>
        <w:t xml:space="preserve"> 777/2013 </w:t>
      </w:r>
    </w:p>
    <w:p w14:paraId="2E2C9895" w14:textId="77777777" w:rsidR="00283FFC" w:rsidRDefault="00283FFC" w:rsidP="00283FFC">
      <w:pPr>
        <w:widowControl w:val="0"/>
        <w:autoSpaceDE w:val="0"/>
        <w:autoSpaceDN w:val="0"/>
        <w:adjustRightInd w:val="0"/>
        <w:jc w:val="both"/>
        <w:rPr>
          <w:rFonts w:ascii="RobotoSlab-Regular" w:hAnsi="RobotoSlab-Regular" w:cs="RobotoSlab-Regular"/>
          <w:color w:val="262626"/>
          <w:sz w:val="26"/>
          <w:szCs w:val="26"/>
        </w:rPr>
      </w:pPr>
    </w:p>
    <w:p w14:paraId="7FE64E96" w14:textId="77777777" w:rsidR="00283FFC" w:rsidRDefault="00283FFC" w:rsidP="00283FFC">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ΤΟ ΣΥΜΒΟΥΛΙΟ ΤΗΣ ΕΠΙΚΡΑΤΕΙΑΣ </w:t>
      </w:r>
    </w:p>
    <w:p w14:paraId="4161D51E" w14:textId="77777777" w:rsidR="00283FFC" w:rsidRDefault="00283FFC" w:rsidP="00283FFC">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ΟΛΟΜΕΛΕΙΑ </w:t>
      </w:r>
    </w:p>
    <w:p w14:paraId="6139A6DB" w14:textId="77777777" w:rsidR="00283FFC" w:rsidRDefault="00283FFC" w:rsidP="00283FFC">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Συνεδρίασε δημόσια στο ακροατήριό του στις 2 Μαρτίου 2012, με την εξής σύνθεση: Κ. Μενουδάκος, Πρόεδρος, Α. Θεοφιλοπούλου, Αντιπρόεδρος του Συμβουλίου της Επικρατείας, Ν. Ρόζος, Δ. Μαρινάκης, Μ. Καραμανώφ, Αικ. Σακελλαροπούλου, Δ. Αλεξανδρής, Δ. Σκαλτσούνης, Α.-Γ. Βώρος, Γ. Ποταμιάς, Μ. Γκορτζολίδου, Ε. Νίκα, Ε. Αντωνόπουλος, Π. Καρλή, Φ. Ντζίμας, Σ. Χρυσικοπούλου, Η. Τσακόπουλος, Β. Καλαντζή, Β. Αραβαντινός, Δ. Κυριλλόπουλος, Ε. Κουσιουρής, Ο. Ζύγουρα, Β. Ραφτοπούλου, Κ. Κουσούλης, Θ. Αραβάνης, Α. Χλαμπέα, Μ. Πικραμένος, Σύμβουλοι, Τ. Κόμβου, Π. Τσούκας, Ε. Σκούρα, Πάρεδροι. Από τους ανωτέρω οι Σύμβουλοι Ο. Ζύγουρα και Κ. Κουσούλης καθώς και ο Πάρεδρος Π. Τσούκας μετέχουν ως αναπληρωματικά μέλη, σύμφωνα με το άρθρο 26 παρ. 2 του ν. 3719/2008. Γραμματέας η Μ. Παπασαράντη. </w:t>
      </w:r>
    </w:p>
    <w:p w14:paraId="7BC2F9EB" w14:textId="77777777" w:rsidR="00283FFC" w:rsidRDefault="00283FFC" w:rsidP="00283FFC">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Για να δικάσει την από 27 Φεβρουαρίου 2002 αίτηση: </w:t>
      </w:r>
    </w:p>
    <w:p w14:paraId="01FAAED3" w14:textId="77777777" w:rsidR="00283FFC" w:rsidRDefault="00283FFC" w:rsidP="00283FFC">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του Χρίστου Ευθυμίου Χαρλαύτη, κατοίκου Αθηνών (Σκουφά 48), ο οποίος παρέστη με το δικηγόρο Γεωργ. Δημάκη (Α.Μ. 7291), που τον διόρισε στο ακροατήριο, </w:t>
      </w:r>
    </w:p>
    <w:p w14:paraId="09119146" w14:textId="77777777" w:rsidR="00283FFC" w:rsidRDefault="00283FFC" w:rsidP="00283FFC">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κατά των: 1) Δικηγορικού Συλλόγου Αθηνών, ο οποίος παρέστη με το δικηγόρο Αλεξ. Λεοντόπουλο – Βαμβέτσο (Α.Μ. 20252), που τον διόρισε με πρακτικό του το Διοικητικό του Συμβούλιο και 2) Υπουργού Δικαιοσύνης, Διαφάνειας και Ανθρωπίνων Δικαιωμάτων, ο οποίος παρέστη με την Βασ. Πανταζή, Νομικό Σύμβουλο του Κράτους. </w:t>
      </w:r>
    </w:p>
    <w:p w14:paraId="01FEDBE4" w14:textId="77777777" w:rsidR="00283FFC" w:rsidRDefault="00283FFC" w:rsidP="00283FFC">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Η πιο πάνω αίτηση παραπέμφθηκε στην Ολομέλεια του Δικαστηρίου, κατόπιν της υπ’ αριθμ. 2583/2011 παραπεμπτικής αποφάσεως του Γ΄ Τμήματος του Συμβουλίου της Επικρατείας, προκειμένου να επιλύσει η Ολομέλεια το ζήτημα που αναφέρεται στην απόφαση. </w:t>
      </w:r>
    </w:p>
    <w:p w14:paraId="29465971" w14:textId="77777777" w:rsidR="00283FFC" w:rsidRDefault="00283FFC" w:rsidP="00283FFC">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Με την αίτηση αυτή ο αιτών επιδιώκει να ακυρωθεί η υπ’ αριθμ. 207/2001 απόφαση του Ανωτάτου Πειθαρχικού Συμβουλίου Δικηγόρων. </w:t>
      </w:r>
    </w:p>
    <w:p w14:paraId="0AE2014D" w14:textId="77777777" w:rsidR="00283FFC" w:rsidRDefault="00283FFC" w:rsidP="00283FFC">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Ο Εισηγητής, Σύμβουλος Γ. Ποταμιάς, άρχισε τη συζήτηση της υποθέσεως με την ανάγνωση της παραπεμπτικής αποφάσεως, η οποία αποτελεί και την εισήγηση του Τμήματος. </w:t>
      </w:r>
    </w:p>
    <w:p w14:paraId="1B58A1DE" w14:textId="77777777" w:rsidR="00283FFC" w:rsidRDefault="00283FFC" w:rsidP="00283FFC">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Κατόπιν το δικαστήριο άκουσε τον πληρεξούσιο του αιτούντος, ο οποίος ανέπτυξε και προφορικά τους προβαλλόμενους λόγους ακυρώσεως και ζήτησε να γίνει δεκτή η αίτηση, τον πληρεξούσιο του δικηγορικού συλλόγου και την αντιπρόσωπο του Υπουργού, οι οποίοι ζήτησαν την απόρριψή της. </w:t>
      </w:r>
    </w:p>
    <w:p w14:paraId="324692A6" w14:textId="77777777" w:rsidR="00283FFC" w:rsidRDefault="00283FFC" w:rsidP="00283FFC">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Μετά τη δημόσια συνεδρίαση το δικαστήριο συνήλθε σε διάσκεψη σε αίθουσα του δικαστηρίου κ α ι </w:t>
      </w:r>
    </w:p>
    <w:p w14:paraId="5874AB57" w14:textId="77777777" w:rsidR="00283FFC" w:rsidRDefault="00283FFC" w:rsidP="00283FFC">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Α φ ο ύ μ ε λ έ τ η σ ε τ α σ χ ε τ ι κ ά έ γ γ ρ α φ α </w:t>
      </w:r>
    </w:p>
    <w:p w14:paraId="0EDE1BEC" w14:textId="77777777" w:rsidR="00283FFC" w:rsidRDefault="00283FFC" w:rsidP="00283FFC">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Σ κ έ φ θ η κ ε κ α τ ά τ ο Ν ό μ ο </w:t>
      </w:r>
    </w:p>
    <w:p w14:paraId="79E1F51D" w14:textId="77777777" w:rsidR="00283FFC" w:rsidRDefault="00283FFC" w:rsidP="00283FFC">
      <w:pPr>
        <w:widowControl w:val="0"/>
        <w:autoSpaceDE w:val="0"/>
        <w:autoSpaceDN w:val="0"/>
        <w:adjustRightInd w:val="0"/>
        <w:jc w:val="both"/>
        <w:rPr>
          <w:rFonts w:ascii="RobotoSlab-Bold" w:hAnsi="RobotoSlab-Bold" w:cs="RobotoSlab-Bold"/>
          <w:b/>
          <w:bCs/>
          <w:color w:val="262626"/>
          <w:sz w:val="26"/>
          <w:szCs w:val="26"/>
        </w:rPr>
      </w:pPr>
    </w:p>
    <w:p w14:paraId="6C854534" w14:textId="77777777" w:rsidR="00283FFC" w:rsidRDefault="00283FFC" w:rsidP="00283FFC">
      <w:pPr>
        <w:widowControl w:val="0"/>
        <w:autoSpaceDE w:val="0"/>
        <w:autoSpaceDN w:val="0"/>
        <w:adjustRightInd w:val="0"/>
        <w:jc w:val="both"/>
        <w:rPr>
          <w:rFonts w:ascii="RobotoSlab-Regular" w:hAnsi="RobotoSlab-Regular" w:cs="RobotoSlab-Regular"/>
          <w:color w:val="262626"/>
          <w:sz w:val="26"/>
          <w:szCs w:val="26"/>
        </w:rPr>
      </w:pPr>
      <w:r>
        <w:rPr>
          <w:rFonts w:ascii="RobotoSlab-Bold" w:hAnsi="RobotoSlab-Bold" w:cs="RobotoSlab-Bold"/>
          <w:b/>
          <w:bCs/>
          <w:color w:val="262626"/>
          <w:sz w:val="26"/>
          <w:szCs w:val="26"/>
        </w:rPr>
        <w:lastRenderedPageBreak/>
        <w:t>1. Επειδή</w:t>
      </w:r>
      <w:r>
        <w:rPr>
          <w:rFonts w:ascii="RobotoSlab-Regular" w:hAnsi="RobotoSlab-Regular" w:cs="RobotoSlab-Regular"/>
          <w:color w:val="262626"/>
          <w:sz w:val="26"/>
          <w:szCs w:val="26"/>
        </w:rPr>
        <w:t xml:space="preserve">, με την κρινόμενη αίτηση ζητείται η ακύρωση της υπ’ αριθμ. 207/2001 αποφάσεως του Ανωτάτου Πειθαρχικού Συμβουλίου Δικηγόρων, με την οποία επιβλήθηκε στον αιτούντα, δικηγόρο του Δικηγορικού Συλλόγου Αθηνών, η πειθαρχική ποινή της προσωρινής παύσης έξι μηνών, διότι παρέλειψε την έκδοση γραμματίου προείσπραξης δικηγορικής αμοιβής για ενώπιον δικαστηρίου παράστασή του. </w:t>
      </w:r>
    </w:p>
    <w:p w14:paraId="4FBCDCD7" w14:textId="77777777" w:rsidR="00283FFC" w:rsidRDefault="00283FFC" w:rsidP="00283FFC">
      <w:pPr>
        <w:widowControl w:val="0"/>
        <w:autoSpaceDE w:val="0"/>
        <w:autoSpaceDN w:val="0"/>
        <w:adjustRightInd w:val="0"/>
        <w:jc w:val="both"/>
        <w:rPr>
          <w:rFonts w:ascii="RobotoSlab-Regular" w:hAnsi="RobotoSlab-Regular" w:cs="RobotoSlab-Regular"/>
          <w:color w:val="262626"/>
          <w:sz w:val="26"/>
          <w:szCs w:val="26"/>
        </w:rPr>
      </w:pPr>
    </w:p>
    <w:p w14:paraId="1B71152D" w14:textId="77777777" w:rsidR="00283FFC" w:rsidRDefault="00283FFC" w:rsidP="00283FFC">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2. Επειδή, η υπόθεση εισάγεται ενώπιον της Ολομελείας του Συμβουλίου της Επικρατείας στην οποία παραπέμφθηκε, σύμφωνα με το άρθρο 14 παρ. 2 περ. β΄ του πρ.δ/τος 18/1989 (Α΄, 8), με την υπ’ αριθμ. 2583/2011 απόφαση του Γ΄ Τμήματος του Δικαστηρίου προκειμένου να κριθεί το ζήτημα αν </w:t>
      </w:r>
      <w:r w:rsidRPr="00283FFC">
        <w:rPr>
          <w:rFonts w:ascii="RobotoSlab-Regular" w:hAnsi="RobotoSlab-Regular" w:cs="RobotoSlab-Regular"/>
          <w:b/>
          <w:color w:val="262626"/>
          <w:sz w:val="26"/>
          <w:szCs w:val="26"/>
        </w:rPr>
        <w:t>στην έννοια των τυπικών παραλείψεων, οι οποίες μπορούν να καλυφθούν και μετά τη συζήτηση της υποθέσεως, όπως ορίζεται στο άρθρο 33 παρ. 3 και 4 του πρ.δ/τος 18/1989, οι οποίες προστέθηκαν με το άρθρο 32 παρ. 2 του ν. 3772/2009 (Α΄ 112), περιλαμβάνεται και η μη καταβολή ή η καταβολή ελλιπούς παραβόλου ή τέλους, λόγω της σπουδαιότητας του ζητήματος αυτού</w:t>
      </w:r>
      <w:r>
        <w:rPr>
          <w:rFonts w:ascii="RobotoSlab-Regular" w:hAnsi="RobotoSlab-Regular" w:cs="RobotoSlab-Regular"/>
          <w:color w:val="262626"/>
          <w:sz w:val="26"/>
          <w:szCs w:val="26"/>
        </w:rPr>
        <w:t xml:space="preserve">. </w:t>
      </w:r>
    </w:p>
    <w:p w14:paraId="5C46167E" w14:textId="77777777" w:rsidR="00283FFC" w:rsidRDefault="00283FFC" w:rsidP="00283FFC">
      <w:pPr>
        <w:widowControl w:val="0"/>
        <w:autoSpaceDE w:val="0"/>
        <w:autoSpaceDN w:val="0"/>
        <w:adjustRightInd w:val="0"/>
        <w:jc w:val="both"/>
        <w:rPr>
          <w:rFonts w:ascii="RobotoSlab-Regular" w:hAnsi="RobotoSlab-Regular" w:cs="RobotoSlab-Regular"/>
          <w:color w:val="262626"/>
          <w:sz w:val="26"/>
          <w:szCs w:val="26"/>
        </w:rPr>
      </w:pPr>
    </w:p>
    <w:p w14:paraId="07D9D3FE" w14:textId="77777777" w:rsidR="00283FFC" w:rsidRDefault="00283FFC" w:rsidP="00283FFC">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3. Επειδή, στο άρθρο 35 του πρ.δ/τος 18/1989 (Α, 8), όπως οι παράγραφοι του άρθρου αυτού έχουν αναριθμηθεί με το άρθρο 33 παρ. 2 του ν. 2721/1999 (Α, 112), ορίζονται, μεταξύ άλλων, τα εξής: «1. Κατά τη διαδικασία γενικώς ενώπιον του Συμβουλίου, εφαρμόζονται οι διατάξεις που ισχύουν κάθε φορά για τα τέλη χαρτοσήμου καθώς και τα ειδικά τέλη και τα ένσημα. 2. Δεν υπόκεινται σε τέλη οι αποφάσεις για την παραπομπή της υπόθεσης από Τμήμα στην Ολομέλεια και αντίστροφα ή σε άλλο Τμήμα, οι προδικαστικές αποφάσεις καθώς και η κατά το άρθρο 20 πράξη του Προέδρου. 3. Συγχρόνως με την κατάθεση του εισαγωγικού δικογράφου της δίκης με τα νόμιμα τέλη, καταβάλλονται και τα τέλη εγγραφής στο πινάκιο, των πρακτικών και της απόφασης. Αν το εισαγωγικό δικόγραφο της δίκης κατατίθεται σε δημόσια αρχή, τα τέλη μπορεί να κατατίθενται ή να αποστέλλονται με ταχυδρομική επιταγή το αργότερο μέσα σε ένα μήνα από την περιέλευση του δικογράφου στο Συμβούλιο. 4. Αν τα τέλη αναβολής δεν καταβληθούν έως τη συζήτηση μετά την αναβολή, το ένδικο μέσο απορρίπτεται ως απαράδεκτο. 5…». Περαιτέρω, στο άρθρο 36 του ίδιου διατάγματος, όπως η παράγραφος 1 αυτού τροποποιήθηκε από το άρθρο 22 παρ. 8 του ν. 3226/2004 (φ. Α, 24) και από το άρθρο 4 παρ. 3 του ν. 2479/1997 (Α, 67) και τα προβλεπόμενα από την ίδια παράγραφο παράβολα αναπροσαρμόστηκαν με το άρθρο 36 του ν. 3659/2008 (Α, 77), ίσχυαν δε κατά τον κρίσιμο για την προκειμένη υπόθεση χρόνο, ορίζονται τα εξής: «1. Το ένδικο μέσο που ασκείται στο Συμβούλιο της Επικρατείας απορρίπτεται ως απαράδεκτο, αν μέσα σε ένα μήνα από την κατάθεση του εισαγωγικού δικογράφου της δίκης δεν καταβληθεί παράβολο. Το παράβολο ορίζεται, όταν πρόκειται για αίτηση ακυρώσεως, έφεση, υπαλληλική προσφυγή, τριτανακοπή ή αίτηση αναιρέσεως σε διαφορές κοινωνικής ασφάλισης σε εκατό (100) ευρώ, όταν πρόκειται για αίτηση αναστολής εκτελέσεως σε πενήντα (50) ευρώ και όταν πρόκειται για αίτηση αναιρέσεως, πλην εκείνων που αφορούν διαφορές κοινωνικής ασφάλισης, σε διακόσια (200) ευρώ. Τα παράβολα στις αιτήσεις ερμηνείας ή διόρθωσης ορίζονται σε πενήντα (50) ευρώ. Από την υποχρέωση καταβολής παραβόλου απαλλάσσονται το Δημόσιο και οι Οργανισμοί Τοπικής Αυτοδιοίκησης. 2. Με προεδρικό διάταγμα, που εκδίδεται μετά από πρόταση του Υπουργού Δικαιοσύνης και γνώμη της Ολομελείας του Συμβουλίου της Επικρατείας, μπορεί να αναπροσαρμόζονται τα ποσά των παραβόλων. 3. Οι διατάξεις των παρ. 3 και 4 του προηγούμενου άρθρου εφαρμόζονται αναλόγως και ως προς το παράβολο. 4. Αν το ένδικο μέσο γίνει δεκτό ή υποβληθεί παραίτηση ή καταργηθεί η δίκη για οποιοδήποτε άλλο λόγο το παράβολο αποδίδεται. Αν το ένδικο μέσο απορριφθεί, το παράβολο καταπίπτει υπέρ του Δημοσίου. Το Συμβούλιο εκτιμώντας τις περιστάσεις, μπορεί να διατάξει την απόδοση του παραβόλου ακόμη και όταν απορρίπτεται το ένδικο μέσο. Μπορεί επίσης να απαγγείλει και το διπλασιασμό του παραβόλου σε περίπτωση προφανώς απαράδεκτου ή αστήρικτου ένδικου μέσου. Στην περίπτωση αυτή το πρόσθετο ποσό που επιβάλλεται εισπράττεται βάσει της αποφάσεως, σύμφωνα με τις διατάξεις για την είσπραξη των δημοσίων εσόδων». </w:t>
      </w:r>
    </w:p>
    <w:p w14:paraId="4AA6602F" w14:textId="77777777" w:rsidR="00283FFC" w:rsidRDefault="00283FFC" w:rsidP="00283FFC">
      <w:pPr>
        <w:widowControl w:val="0"/>
        <w:autoSpaceDE w:val="0"/>
        <w:autoSpaceDN w:val="0"/>
        <w:adjustRightInd w:val="0"/>
        <w:jc w:val="both"/>
        <w:rPr>
          <w:rFonts w:ascii="RobotoSlab-Regular" w:hAnsi="RobotoSlab-Regular" w:cs="RobotoSlab-Regular"/>
          <w:color w:val="262626"/>
          <w:sz w:val="26"/>
          <w:szCs w:val="26"/>
        </w:rPr>
      </w:pPr>
    </w:p>
    <w:p w14:paraId="6BC4CBA8" w14:textId="77777777" w:rsidR="00283FFC" w:rsidRDefault="00283FFC" w:rsidP="00283FFC">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4. Επειδή, </w:t>
      </w:r>
      <w:r w:rsidRPr="00283FFC">
        <w:rPr>
          <w:rFonts w:ascii="RobotoSlab-Regular" w:hAnsi="RobotoSlab-Regular" w:cs="RobotoSlab-Regular"/>
          <w:b/>
          <w:color w:val="262626"/>
          <w:sz w:val="26"/>
          <w:szCs w:val="26"/>
        </w:rPr>
        <w:t>σε περίπτωση άσκησης ενδίκου βοηθήματος ή μέσου σε διοικητικό δικαστήριο και παραπομπής της υπόθεσης από το δικαστήριο αυτό στο Συμβούλιο της Επικρατείας λόγω αρμοδιότητας</w:t>
      </w:r>
      <w:r>
        <w:rPr>
          <w:rFonts w:ascii="RobotoSlab-Regular" w:hAnsi="RobotoSlab-Regular" w:cs="RobotoSlab-Regular"/>
          <w:color w:val="262626"/>
          <w:sz w:val="26"/>
          <w:szCs w:val="26"/>
        </w:rPr>
        <w:t xml:space="preserve">, </w:t>
      </w:r>
      <w:r w:rsidRPr="00283FFC">
        <w:rPr>
          <w:rFonts w:ascii="RobotoSlab-Regular" w:hAnsi="RobotoSlab-Regular" w:cs="RobotoSlab-Regular"/>
          <w:b/>
          <w:color w:val="262626"/>
          <w:sz w:val="26"/>
          <w:szCs w:val="26"/>
        </w:rPr>
        <w:t>η προβλεπόμενη από το άρθρο 36 απρ. 1 και 3 του πρ.δ/τος 18/1989 μηνιαία προθεσμία για την καταβολή του παραβόλου, αρχίζει από την κοινοποίηση της παραπεμπτικής απόφασης στον αιτούντα ή τον πληρεξούσιο δικηγόρο του</w:t>
      </w:r>
      <w:r>
        <w:rPr>
          <w:rFonts w:ascii="RobotoSlab-Regular" w:hAnsi="RobotoSlab-Regular" w:cs="RobotoSlab-Regular"/>
          <w:color w:val="262626"/>
          <w:sz w:val="26"/>
          <w:szCs w:val="26"/>
        </w:rPr>
        <w:t xml:space="preserve">, εκτός εάν η δικογραφία περιέλθει στο δικαστήριο σε χρόνο μεταγενέστερο της επίδοσης της παραπεμπτικής απόφασης οπότε η προθεσμία αρχίζει από την περιέλευση του δικογράφου. Στην περίπτωση, εξάλλου, κατά την οποία δεν προκύπτει από τη δικογραφία κοινοποίηση της παραπεμπτικής απόφασης του διοικητικού δικαστηρίου ή η γενομένη κοινοποίηση δεν είναι νομότυπη, η ανωτέρω μηνιαία προθεσμία κινείται με την κοινοποίηση στο διάδικο που άσκησε το ένδικο βοήθημα ή στον πληρεξούσιο δικηγόρο του, της πράξης του Προέδρου του οικείου Τμήματος του Συμβουλίου της Επικρατείας για τον ορισμό εισηγητή και δικασίμου για την υπόθεση. Εάν δε, είτε στη μια είτε στην άλλη περίπτωση, η πιο πάνω μηνιαία προθεσμία παρέλθει άπρακτη, το ένδικο βοήθημα απορρίπτεται ως απαράδεκτο (ΣτΕ </w:t>
      </w:r>
      <w:r>
        <w:rPr>
          <w:rFonts w:ascii="RobotoSlab-Bold" w:hAnsi="RobotoSlab-Bold" w:cs="RobotoSlab-Bold"/>
          <w:b/>
          <w:bCs/>
          <w:color w:val="06386D"/>
          <w:sz w:val="26"/>
          <w:szCs w:val="26"/>
        </w:rPr>
        <w:t>263/2009</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4386/2005</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3913/2004</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1357/2002</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3035/1996</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3134/95</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1977/1994</w:t>
      </w:r>
      <w:r>
        <w:rPr>
          <w:rFonts w:ascii="RobotoSlab-Regular" w:hAnsi="RobotoSlab-Regular" w:cs="RobotoSlab-Regular"/>
          <w:color w:val="262626"/>
          <w:sz w:val="26"/>
          <w:szCs w:val="26"/>
        </w:rPr>
        <w:t xml:space="preserve"> κ.α.). </w:t>
      </w:r>
    </w:p>
    <w:p w14:paraId="77C5CB0A" w14:textId="77777777" w:rsidR="00283FFC" w:rsidRDefault="00283FFC" w:rsidP="00283FFC">
      <w:pPr>
        <w:widowControl w:val="0"/>
        <w:autoSpaceDE w:val="0"/>
        <w:autoSpaceDN w:val="0"/>
        <w:adjustRightInd w:val="0"/>
        <w:jc w:val="both"/>
        <w:rPr>
          <w:rFonts w:ascii="RobotoSlab-Regular" w:hAnsi="RobotoSlab-Regular" w:cs="RobotoSlab-Regular"/>
          <w:color w:val="262626"/>
          <w:sz w:val="26"/>
          <w:szCs w:val="26"/>
        </w:rPr>
      </w:pPr>
    </w:p>
    <w:p w14:paraId="7A0B24C2" w14:textId="77777777" w:rsidR="00283FFC" w:rsidRDefault="00283FFC" w:rsidP="00283FFC">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5. Επειδή, εξάλλου, με το άρθρο 32 παρ. 2 του ν. 3772/2009 (Α, 112) προστέθηκαν, μεταξύ άλλων, οι παράγραφοι 3 και 4 στο άρθρο 33 του πρ.δ/τος 18/1989, σύμφωνα με τις οποίες: «3. Αν υπάρχουν τυπικές παραλείψεις, ο προεδρεύων της συνθέσεως ή ο εισηγητής καλεί, και μετά τη συζήτηση, τον πληρεξούσιο δικηγόρο να τις καλύψει, τάσσοντας εύλογη κατά την κρίση του προθεσμία. 4. Η πρόσκληση της προηγούμενης παραγράφου γίνεται τηλεφωνικώς από το γραμματέα, ο οποίος βεβαιώνει με σημείωση στο εσωτερικό του φακέλου της δικογραφίας το χρόνο ειδοποίησης, τα ζητούμενα στοιχεία και την προθεσμία. Αν η τηλεφωνική πρόσκληση είναι αδύνατη ή δυσχερής, αποστέλλεται έγγραφο, αντίγραφο του οποίου τηρείται στο φάκελο της δικογραφίας. Στο αντίγραφο αυτό σημειώνεται η ημερομηνία αποστολής του εγγράφου». </w:t>
      </w:r>
      <w:r w:rsidRPr="00283FFC">
        <w:rPr>
          <w:rFonts w:ascii="RobotoSlab-Regular" w:hAnsi="RobotoSlab-Regular" w:cs="RobotoSlab-Regular"/>
          <w:b/>
          <w:color w:val="262626"/>
          <w:sz w:val="26"/>
          <w:szCs w:val="26"/>
        </w:rPr>
        <w:t>Κατά την έννοια των ως άνω διατάξεων, στις τυπικές παραλείψεις, οι οποίες μπορούν να καλυφθούν και μετά τη συζήτηση της υποθέσεως κατά τα οριζόμενα στις παραγράφους 3 και 4 του άρθρου 33 του πρ.δ/τος 18/1989 δεν περιλαμβάνεται και η μη καταβολή ή η καταβολή ελλιπούς παραβόλου. Τούτο δε διότι η διάταξη της παραγράφου 1 του άρθρου 36 του πρ.δ/τος 18/1989 ορίζει ειδικώς ως έννομη συνέπεια της μη καταβολής παραβόλου μέσα σε ένα μήνα από την κατάθεση του εισαγωγικού δικογράφου της δίκης την απόρριψη του ενδίκου μέσου ως απαραδέκτου. Με την ρύθμιση αυτή ο νομοθέτης αποβλέπει στην αποτροπή ασκήσεως απερίσκεπτων ενδίκων μέσων και συνακόλουθα στην αποτελεσματική απονομή της δικαιοσύνης.</w:t>
      </w:r>
      <w:r>
        <w:rPr>
          <w:rFonts w:ascii="RobotoSlab-Regular" w:hAnsi="RobotoSlab-Regular" w:cs="RobotoSlab-Regular"/>
          <w:color w:val="262626"/>
          <w:sz w:val="26"/>
          <w:szCs w:val="26"/>
        </w:rPr>
        <w:t xml:space="preserve"> Κατά την γνώμη όμως των Συμβούλων Δ. Σκαλτσούνη, Α.-Γ. Βώρου, Π. Καρλή, Ηρ. Τσακόπουλου, Β. Αραβαντινού και Σ. Χλαμπέα στην περίπτωση ελλιπούς καταβολής παραβόλου μπορεί τούτο να συμπληρωθεί και μετά τη συζήτηση της υποθέσεως κατά τη διαδικασία που ορίζεται από την παράγραφο 4 του άρθρου 33 του πρ.δ/τος 18/1989. Ενώ, κατά την γνώμη των Συμβούλων Γ. Ποταμιά, Β. Ραφτοπούλου και Θ. Αραβάνη στην έννοια των τυπικών παραλείψεων, οι οποίες μπορούν να καλυφθούν και μετά τη συζήτηση της υποθέσεως, υπάγεται και η μη καταβολή παραβόλου, η οποία μπορεί να συμπληρωθεί κατά τη διαδικασία που ορίζεται από την παράγραφο 4 του άρθρου 33 του πρ.δ/τος 18/1989. Τούτο δε κρίθηκε αναγκαίο από τον νομοθέτη προκειμένου να αποφεύγεται η ιδιαίτερη δυσμενής συνέπεια της απορρίψεως ενδίκων βοηθημάτων ή μέσων λόγω τυπικών παραλείψεων. </w:t>
      </w:r>
    </w:p>
    <w:p w14:paraId="188E167F" w14:textId="77777777" w:rsidR="00283FFC" w:rsidRDefault="00283FFC" w:rsidP="00283FFC">
      <w:pPr>
        <w:widowControl w:val="0"/>
        <w:autoSpaceDE w:val="0"/>
        <w:autoSpaceDN w:val="0"/>
        <w:adjustRightInd w:val="0"/>
        <w:jc w:val="both"/>
        <w:rPr>
          <w:rFonts w:ascii="RobotoSlab-Regular" w:hAnsi="RobotoSlab-Regular" w:cs="RobotoSlab-Regular"/>
          <w:color w:val="262626"/>
          <w:sz w:val="26"/>
          <w:szCs w:val="26"/>
        </w:rPr>
      </w:pPr>
    </w:p>
    <w:p w14:paraId="1E01CEE5" w14:textId="77777777" w:rsidR="00283FFC" w:rsidRDefault="00283FFC" w:rsidP="00283FFC">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6. Επειδή, </w:t>
      </w:r>
      <w:r w:rsidRPr="00283FFC">
        <w:rPr>
          <w:rFonts w:ascii="RobotoSlab-Regular" w:hAnsi="RobotoSlab-Regular" w:cs="RobotoSlab-Regular"/>
          <w:b/>
          <w:color w:val="262626"/>
          <w:sz w:val="26"/>
          <w:szCs w:val="26"/>
        </w:rPr>
        <w:t>τα άρθρα 20 παρ. 1 του Συντάγματος και 6 της κυρωθείσης με το ν.δ. 53/1974 (Α΄256) Ευρωπαϊκής Συμβάσεως για την προστασία των δικαιωμάτων του ανθρώπου και των θεμελιωδών ελευθεριών δεν αποκλείουν στον κοινό νομοθέτη να θεσπίζει δικονομικές προϋποθέσεις και γενικότερα διατυπώσεις για την πρόοδο της δίκης, αρκεί αυτές να συνάπτονται προς τη λειτουργία των δικαστηρίων και την ανάγκη αποτελεσματικής απονομής της δικαιοσύνης και, περαιτέρω, να μην υπερβαίνουν τα όρια εκείνα, πέραν των οποίων επάγονται την άμεση ή έμμεση κατάλυση του προστατευομένου από τις</w:t>
      </w:r>
      <w:r>
        <w:rPr>
          <w:rFonts w:ascii="RobotoSlab-Regular" w:hAnsi="RobotoSlab-Regular" w:cs="RobotoSlab-Regular"/>
          <w:color w:val="262626"/>
          <w:sz w:val="26"/>
          <w:szCs w:val="26"/>
        </w:rPr>
        <w:t xml:space="preserve"> ανωτέρω διατάξεις ατομικού δικαιώματος παροχής έννομης δικαστικής προστασίας (βλ. Α.Ε.Δ. </w:t>
      </w:r>
      <w:r>
        <w:rPr>
          <w:rFonts w:ascii="RobotoSlab-Bold" w:hAnsi="RobotoSlab-Bold" w:cs="RobotoSlab-Bold"/>
          <w:b/>
          <w:bCs/>
          <w:color w:val="06386D"/>
          <w:sz w:val="26"/>
          <w:szCs w:val="26"/>
        </w:rPr>
        <w:t>33/1995</w:t>
      </w:r>
      <w:r>
        <w:rPr>
          <w:rFonts w:ascii="RobotoSlab-Regular" w:hAnsi="RobotoSlab-Regular" w:cs="RobotoSlab-Regular"/>
          <w:color w:val="262626"/>
          <w:sz w:val="26"/>
          <w:szCs w:val="26"/>
        </w:rPr>
        <w:t xml:space="preserve">, Σ.τ.Ε. </w:t>
      </w:r>
      <w:r>
        <w:rPr>
          <w:rFonts w:ascii="RobotoSlab-Bold" w:hAnsi="RobotoSlab-Bold" w:cs="RobotoSlab-Bold"/>
          <w:b/>
          <w:bCs/>
          <w:color w:val="06386D"/>
          <w:sz w:val="26"/>
          <w:szCs w:val="26"/>
        </w:rPr>
        <w:t>3087/2011</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1583/2010</w:t>
      </w:r>
      <w:r>
        <w:rPr>
          <w:rFonts w:ascii="RobotoSlab-Regular" w:hAnsi="RobotoSlab-Regular" w:cs="RobotoSlab-Regular"/>
          <w:color w:val="262626"/>
          <w:sz w:val="26"/>
          <w:szCs w:val="26"/>
        </w:rPr>
        <w:t xml:space="preserve"> Ολομ., </w:t>
      </w:r>
      <w:r>
        <w:rPr>
          <w:rFonts w:ascii="RobotoSlab-Bold" w:hAnsi="RobotoSlab-Bold" w:cs="RobotoSlab-Bold"/>
          <w:b/>
          <w:bCs/>
          <w:color w:val="06386D"/>
          <w:sz w:val="26"/>
          <w:szCs w:val="26"/>
        </w:rPr>
        <w:t>647/2004</w:t>
      </w:r>
      <w:r>
        <w:rPr>
          <w:rFonts w:ascii="RobotoSlab-Regular" w:hAnsi="RobotoSlab-Regular" w:cs="RobotoSlab-Regular"/>
          <w:color w:val="262626"/>
          <w:sz w:val="26"/>
          <w:szCs w:val="26"/>
        </w:rPr>
        <w:t xml:space="preserve"> Ολομ.). </w:t>
      </w:r>
    </w:p>
    <w:p w14:paraId="466AE8FA" w14:textId="77777777" w:rsidR="00283FFC" w:rsidRDefault="00283FFC" w:rsidP="00283FFC">
      <w:pPr>
        <w:widowControl w:val="0"/>
        <w:autoSpaceDE w:val="0"/>
        <w:autoSpaceDN w:val="0"/>
        <w:adjustRightInd w:val="0"/>
        <w:jc w:val="both"/>
        <w:rPr>
          <w:rFonts w:ascii="RobotoSlab-Regular" w:hAnsi="RobotoSlab-Regular" w:cs="RobotoSlab-Regular"/>
          <w:color w:val="262626"/>
          <w:sz w:val="26"/>
          <w:szCs w:val="26"/>
        </w:rPr>
      </w:pPr>
    </w:p>
    <w:p w14:paraId="0E78AB18" w14:textId="77777777" w:rsidR="00283FFC" w:rsidRDefault="00283FFC" w:rsidP="00283FFC">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7. Επειδή, όπως ήδη έχει κριθεί από το παρόν Δικαστήριο (βλ. ΣτΕ</w:t>
      </w:r>
      <w:r>
        <w:rPr>
          <w:rFonts w:ascii="RobotoSlab-Regular" w:hAnsi="RobotoSlab-Regular" w:cs="RobotoSlab-Regular"/>
          <w:color w:val="262626"/>
          <w:sz w:val="26"/>
          <w:szCs w:val="26"/>
        </w:rPr>
        <w:t xml:space="preserve"> Ολ</w:t>
      </w:r>
      <w:r>
        <w:rPr>
          <w:rFonts w:ascii="RobotoSlab-Regular" w:hAnsi="RobotoSlab-Regular" w:cs="RobotoSlab-Regular"/>
          <w:color w:val="262626"/>
          <w:sz w:val="26"/>
          <w:szCs w:val="26"/>
        </w:rPr>
        <w:t xml:space="preserve"> 601/2012, 3088/2011, 1583/2010), καθώς και με αποφάσεις του Ευρωπαϊκού Δικαστηρίου Ανθρωπίνων Δικαιωμάτων (αποφάσεις της 28.5.2009, υπ’ αριθμ. 44685/07 προσφυγή Τσέλικα – Σκούρτη κατά Ελλάδος, και της 12.1.2006, υπ’ αριθμ. 13404/03 προσφυγή Φίλιππου Γρυπαίου κατά Ελλάδος) </w:t>
      </w:r>
      <w:r w:rsidRPr="00283FFC">
        <w:rPr>
          <w:rFonts w:ascii="RobotoSlab-Regular" w:hAnsi="RobotoSlab-Regular" w:cs="RobotoSlab-Regular"/>
          <w:b/>
          <w:color w:val="262626"/>
          <w:sz w:val="26"/>
          <w:szCs w:val="26"/>
        </w:rPr>
        <w:t>η υποχρέωση καταβολής παραβόλου αποβλέπει στην αποτροπή ασκήσεως απερίσκεπτων ενδίκων μέσων και, συνακόλουθα, στην εύρυθμη λειτουργία των δικαστηρίων και την αποτελεσματική απονομή της δικαιοσύνη</w:t>
      </w:r>
      <w:r>
        <w:rPr>
          <w:rFonts w:ascii="RobotoSlab-Regular" w:hAnsi="RobotoSlab-Regular" w:cs="RobotoSlab-Regular"/>
          <w:color w:val="262626"/>
          <w:sz w:val="26"/>
          <w:szCs w:val="26"/>
        </w:rPr>
        <w:t xml:space="preserve">ς. Ενόψει αυτού, οι προαναφερθείσες διατάξεις της παρ. 1 του άρθρου 36 του πρ.δ/τος 18/1989, με τις οποίες η καταβολή του παραβόλου μέσα σε ένα μήνα από την κατάθεση του ενδίκου μέσου τάσσεται ως προϋπόθεση του παραδεκτού του ενδίκου μέσου, </w:t>
      </w:r>
      <w:r w:rsidRPr="00283FFC">
        <w:rPr>
          <w:rFonts w:ascii="RobotoSlab-Regular" w:hAnsi="RobotoSlab-Regular" w:cs="RobotoSlab-Regular"/>
          <w:b/>
          <w:color w:val="262626"/>
          <w:sz w:val="26"/>
          <w:szCs w:val="26"/>
        </w:rPr>
        <w:t>δεν αντιβαίνουν στις διατάξεις περί παροχής δικαστικής προστασίας των άρθρων 20 παρ. 1 του Συντάγματος και 6 παρ. 1 της Ευρωπαϊκής Συμβάσεως για την προστασία των δικαιωμάτων του ανθρώπου και των θεμελιωδών ελευθεριών, καθώς και προς την αρχή της αναλογικότητας, που ρητώς προβλέπεται από το άρθρο 25 παρ. 1 εδαφ. δ΄ του Συντάγματος</w:t>
      </w:r>
      <w:r>
        <w:rPr>
          <w:rFonts w:ascii="RobotoSlab-Regular" w:hAnsi="RobotoSlab-Regular" w:cs="RobotoSlab-Regular"/>
          <w:color w:val="262626"/>
          <w:sz w:val="26"/>
          <w:szCs w:val="26"/>
        </w:rPr>
        <w:t>. Κατά τη γνώμη όμως του Συμβούλου, Γ. Ποταμιά, οι διατάξεις της παραγράφου 1 του άρθρου 36 του π.δ/τος 18/1989, καθ΄ ο μέρος συνδέουν το παραδεκτό της ασκήσεως ενδίκου βοηθήματος ή μέσου ενώπιον του Συμβουλίου της Επικρατείας με την καταβολή παραβόλου μικρού ύψους σε σχέση με τα έξοδα για τη σύνταξη του δικογράφου του ενδίκου βοηθήματος ή μέσου, την παράσταση κατά τη συζήτηση του ενδίκου βοηθήματος ή μέσου, του πληρεξουσίου δικηγόρου, κ.λπ., ανερχόμενα, κατά τα διδάγματα της κοινής πείρας, σε πολύ ανώτερο αυτού ποσό, αντιβαίνουν προς τις διατάξεις περί παροχής δικαστικής προστασίας των άρθρων 20 παρ. 1 του Συντάγματος και 6 παρ. 1 της Ευρωπαϊκής Συμβάσεως για την προστασία των δικαιωμάτων του ανθρώπου και των θεμελιωδών ελευθεριών, καθώς και προς την ρητώς προβλεπόμενη από το άρθρο 25 παρ. 1 εδ. δ΄ του Συντάγματος αρχή της αναλογικότητας και, ως εκ τούτου, κατά το μέρος τους αυτό, είναι ανίσχυρες. Ενόψει δε του από την άποψη αυτή ανισχύρου των ανωτέρω διατάξεων, το Δικαστήριο δεν απορρίπτει το ασκηθέν ενώπιόν του ένδικο βοήθημα ή μέσο λ</w:t>
      </w:r>
      <w:bookmarkStart w:id="0" w:name="_GoBack"/>
      <w:bookmarkEnd w:id="0"/>
      <w:r>
        <w:rPr>
          <w:rFonts w:ascii="RobotoSlab-Regular" w:hAnsi="RobotoSlab-Regular" w:cs="RobotoSlab-Regular"/>
          <w:color w:val="262626"/>
          <w:sz w:val="26"/>
          <w:szCs w:val="26"/>
        </w:rPr>
        <w:t xml:space="preserve">όγω μη καταβολής του προβλεπομένυ από τις διατάξεις αυτές παραβόλου, αλλά προχωρεί στην εκδίκασή του κατά τα λοιπά και, αν συντρέχει περίπτωση, καταλογίζει το ελλείπον παράβολο με την οριστική του απόφαση. </w:t>
      </w:r>
    </w:p>
    <w:p w14:paraId="46487D41" w14:textId="77777777" w:rsidR="00283FFC" w:rsidRDefault="00283FFC" w:rsidP="00283FFC">
      <w:pPr>
        <w:widowControl w:val="0"/>
        <w:autoSpaceDE w:val="0"/>
        <w:autoSpaceDN w:val="0"/>
        <w:adjustRightInd w:val="0"/>
        <w:jc w:val="both"/>
        <w:rPr>
          <w:rFonts w:ascii="RobotoSlab-Regular" w:hAnsi="RobotoSlab-Regular" w:cs="RobotoSlab-Regular"/>
          <w:color w:val="262626"/>
          <w:sz w:val="26"/>
          <w:szCs w:val="26"/>
        </w:rPr>
      </w:pPr>
    </w:p>
    <w:p w14:paraId="65F9EFAB" w14:textId="77777777" w:rsidR="00283FFC" w:rsidRDefault="00283FFC" w:rsidP="00283FFC">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8. Επειδή, στην προκειμένη περίπτωση, ο αιτών άσκησε το κρινόμενο ένδικο βοήθημα, ως «προσφυγή» στις 27.2.2002 ενώπιον του Διοικητικού Πρωτοδικείου Αθηνών, κατέβαλε δε παράβολο 4,5 ευρώ. Το εν λόγω δικαστήριο απέρριψε την «προσφυγή» με την υπ’ αριθμ. 7419/2004 απόφασή του. Ακολούθως, ο αιτών άσκησε έφεση ενώπιον του Διοικητικού Εφετείου Αθηνών, το οποίο, με την υπ’ αριθμ. 4705/2007 απόφασή του δέχθηκε την έφεση, εξαφάνισε την πρωτόδικη απόφαση, εκδίκασε την υπόθεση ως πρωτοβάθμιο δικαστήριο και την παρέπεμψε, λόγω αρμοδιότητας στο Συμβούλιο της Επικρατείας, Η πιο πάνω παραπεμπτική απόφαση του Διοικητικού Εφετείου Αθηνών επιδόθηκε στον δικηγόρο του αιτούντος στις 19.6.2008, η δικογραφία περιήλθε στο Συμβούλιο της Επικρατείας στις 29.12.2008, αντίγραφο της από 21.1.2010 πράξης του Προέδρου του Γ΄ Τμήματος του Συμβουλίου της Επικρατείας περί ορισμού εισηγητή και αρχικής δικασίμου επιδόθηκε στον αιτούντα στις 15.4.2010, και με το από 29.12.2008 έγγραφο του Προϊσταμένου του Γραφείου καταθέσεων του Συμβουλίου της Επικρατείας ζητήθηκε, μεταξύ άλλων, από τον αιτούντα η συμπλήρωση του ελλείποντος παραβόλου (κατά 10,5 ευρώ). Εξάλλου, ο εισηγητής δικαστής της υπόθεσης, ενώπιον του Γ΄ Τμήματος επισήμανε με την από 10.1.2011 εισήγησή του το ζήτημα του παραδεκτού της κρινόμενης αίτησης λόγω ελλιπούς παραβόλου και εισφοράς υπέρ του ΤΑΧΔΙΚ. Στη συνέχεια, ο αιτών κατέβαλε, πριν από τη συζήτηση της υπόθεσης, πρόσθετο παράβολο ύψους 11 ευρώ και εισφοράς υπέρ του ΤΑΧΔΙΚ ύψους 2 ευρώ. Με τα δεδομένα όμως αυτά και εφόσον από την ημερομηνία (29.12.2008) περιελεύσεως στο Συμβούλιο της Επικρατείας της δικογραφίας της υποθέσεως παρήλθε άπρακτη η μηνιαία προθεσμία δηλαδή δεν συμπληρώθηκε το ελλείπον παράβολο η κρινόμενη αίτηση πρέπει να απορριφθεί ως απαράδεκτη, σύμφωνα με όσα αναφέρονται στις προηγούμενες σκέψεις. Κατά την γνώμη όμως των Συμβούλων Δ. Σκαλτσούνη, Α.-Γ. Βώρου, Γ. Ποταμιά, Π. Καρλή, Ηρ. Τσακόπουλου, Β. Αραβαντινού, Β. Ραφτοπούλου, Θ. Αραβάνη και Α. Χλαμπέα, εφόσον ο αιτών κατέβαλε πριν από τη συζήτηση της υπόθεσης το ελλείπον πρόσθετο παράβολο καλύφθηκε η εν λόγω παράλειψη ως τυπική και η κρινόμενη αίτηση ασκείται, από απόψεως παραβόλου, παραδεκτώς. </w:t>
      </w:r>
    </w:p>
    <w:p w14:paraId="406C50C8" w14:textId="77777777" w:rsidR="00283FFC" w:rsidRDefault="00283FFC" w:rsidP="00283FFC">
      <w:pPr>
        <w:widowControl w:val="0"/>
        <w:autoSpaceDE w:val="0"/>
        <w:autoSpaceDN w:val="0"/>
        <w:adjustRightInd w:val="0"/>
        <w:jc w:val="both"/>
        <w:rPr>
          <w:rFonts w:ascii="RobotoSlab-Regular" w:hAnsi="RobotoSlab-Regular" w:cs="RobotoSlab-Regular"/>
          <w:color w:val="262626"/>
          <w:sz w:val="26"/>
          <w:szCs w:val="26"/>
        </w:rPr>
      </w:pPr>
    </w:p>
    <w:p w14:paraId="1663E472" w14:textId="77777777" w:rsidR="00283FFC" w:rsidRDefault="00283FFC" w:rsidP="00283FFC">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9. Επειδή, σε περίπτωση απορρίψεως ενδίκου βοηθήματος ή μέσου λόγω μη εμπροθέσμου καταβολής του παραβόλου το εκπροθέσμως καταβληθέν παράβολο επιστρέφεται. </w:t>
      </w:r>
    </w:p>
    <w:p w14:paraId="113FB073" w14:textId="77777777" w:rsidR="00283FFC" w:rsidRDefault="00283FFC" w:rsidP="00283FFC">
      <w:pPr>
        <w:widowControl w:val="0"/>
        <w:autoSpaceDE w:val="0"/>
        <w:autoSpaceDN w:val="0"/>
        <w:adjustRightInd w:val="0"/>
        <w:jc w:val="both"/>
        <w:rPr>
          <w:rFonts w:ascii="RobotoSlab-Regular" w:hAnsi="RobotoSlab-Regular" w:cs="RobotoSlab-Regular"/>
          <w:color w:val="262626"/>
          <w:sz w:val="26"/>
          <w:szCs w:val="26"/>
        </w:rPr>
      </w:pPr>
    </w:p>
    <w:p w14:paraId="5360E6BF" w14:textId="77777777" w:rsidR="00283FFC" w:rsidRDefault="00283FFC" w:rsidP="00283FFC">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Δ ι ά τ α ύ τ α </w:t>
      </w:r>
    </w:p>
    <w:p w14:paraId="4781055A" w14:textId="77777777" w:rsidR="00283FFC" w:rsidRDefault="00283FFC" w:rsidP="00283FFC">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Απορρίπτει την κρινόμενη αίτηση. </w:t>
      </w:r>
    </w:p>
    <w:p w14:paraId="3BB730FA" w14:textId="77777777" w:rsidR="00283FFC" w:rsidRDefault="00283FFC" w:rsidP="00283FFC">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Διατάσσει την επιστροφή του εκπροθέσμως καταβληθέντος παραβόλου (των 11 ευρώ), και </w:t>
      </w:r>
    </w:p>
    <w:p w14:paraId="7DDEB425" w14:textId="77777777" w:rsidR="00283FFC" w:rsidRDefault="00283FFC" w:rsidP="00283FFC">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Επιβάλλει στον αιτούντα την δικαστική δαπάνη του Δικηγορικού Συλλόγου Αθηνών, η οποία ανέρχεται στο ποσό των τετρακοσίων εξήντα (460) ευρώ και του Δημοσίου, η οποία ανέρχεται στο ίδιο ποσό, (460) ευρώ. </w:t>
      </w:r>
    </w:p>
    <w:p w14:paraId="63B1DAA9" w14:textId="77777777" w:rsidR="00283FFC" w:rsidRDefault="00283FFC" w:rsidP="00283FFC">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Η διάσκεψη έγινε στην Αθήνα στις 20 Ιουνίου 2012 και η απόφαση δημοσιεύθηκε σε δημόσια συνεδρίαση της 22ας Φεβρουαρίου 2013. </w:t>
      </w:r>
    </w:p>
    <w:p w14:paraId="391E82E6" w14:textId="77777777" w:rsidR="00283FFC" w:rsidRDefault="00283FFC" w:rsidP="00283FFC">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 Ο Πρόεδρος              Η Γραμματέας </w:t>
      </w:r>
    </w:p>
    <w:p w14:paraId="629094E8" w14:textId="77777777" w:rsidR="00283FFC" w:rsidRDefault="00283FFC" w:rsidP="00283FFC">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  </w:t>
      </w:r>
    </w:p>
    <w:p w14:paraId="5FAD82F0" w14:textId="77777777" w:rsidR="00CD39AB" w:rsidRDefault="00283FFC" w:rsidP="00283FFC">
      <w:r>
        <w:rPr>
          <w:rFonts w:ascii="RobotoSlab-Regular" w:hAnsi="RobotoSlab-Regular" w:cs="RobotoSlab-Regular"/>
          <w:color w:val="262626"/>
          <w:sz w:val="26"/>
          <w:szCs w:val="26"/>
        </w:rPr>
        <w:t>Κ. Μενουδάκος            Μ. Παπασαράντη</w:t>
      </w:r>
    </w:p>
    <w:sectPr w:rsidR="00CD39AB" w:rsidSect="002E5A5B">
      <w:footerReference w:type="even" r:id="rId6"/>
      <w:footerReference w:type="default" r:id="rId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5E1035" w14:textId="77777777" w:rsidR="003018D8" w:rsidRDefault="003018D8" w:rsidP="00283FFC">
      <w:r>
        <w:separator/>
      </w:r>
    </w:p>
  </w:endnote>
  <w:endnote w:type="continuationSeparator" w:id="0">
    <w:p w14:paraId="60E4A487" w14:textId="77777777" w:rsidR="003018D8" w:rsidRDefault="003018D8" w:rsidP="00283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RobotoSlab-Regular">
    <w:altName w:val="Calibri"/>
    <w:panose1 w:val="00000000000000000000"/>
    <w:charset w:val="00"/>
    <w:family w:val="auto"/>
    <w:notTrueType/>
    <w:pitch w:val="default"/>
    <w:sig w:usb0="00000003" w:usb1="00000000" w:usb2="00000000" w:usb3="00000000" w:csb0="00000001" w:csb1="00000000"/>
  </w:font>
  <w:font w:name="RobotoSlab-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D2BE2" w14:textId="77777777" w:rsidR="00283FFC" w:rsidRDefault="00283FFC" w:rsidP="00973D5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E97A01" w14:textId="77777777" w:rsidR="00283FFC" w:rsidRDefault="00283FF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25213" w14:textId="77777777" w:rsidR="00283FFC" w:rsidRDefault="00283FFC" w:rsidP="00973D5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018D8">
      <w:rPr>
        <w:rStyle w:val="PageNumber"/>
        <w:noProof/>
      </w:rPr>
      <w:t>1</w:t>
    </w:r>
    <w:r>
      <w:rPr>
        <w:rStyle w:val="PageNumber"/>
      </w:rPr>
      <w:fldChar w:fldCharType="end"/>
    </w:r>
  </w:p>
  <w:p w14:paraId="52D394F1" w14:textId="77777777" w:rsidR="00283FFC" w:rsidRDefault="00283FF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59B16" w14:textId="77777777" w:rsidR="003018D8" w:rsidRDefault="003018D8" w:rsidP="00283FFC">
      <w:r>
        <w:separator/>
      </w:r>
    </w:p>
  </w:footnote>
  <w:footnote w:type="continuationSeparator" w:id="0">
    <w:p w14:paraId="280A086D" w14:textId="77777777" w:rsidR="003018D8" w:rsidRDefault="003018D8" w:rsidP="00283F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FFC"/>
    <w:rsid w:val="00283FFC"/>
    <w:rsid w:val="002E5A5B"/>
    <w:rsid w:val="003018D8"/>
    <w:rsid w:val="00CD3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30F25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83FFC"/>
    <w:pPr>
      <w:tabs>
        <w:tab w:val="center" w:pos="4153"/>
        <w:tab w:val="right" w:pos="8306"/>
      </w:tabs>
    </w:pPr>
  </w:style>
  <w:style w:type="character" w:customStyle="1" w:styleId="FooterChar">
    <w:name w:val="Footer Char"/>
    <w:basedOn w:val="DefaultParagraphFont"/>
    <w:link w:val="Footer"/>
    <w:uiPriority w:val="99"/>
    <w:rsid w:val="00283FFC"/>
  </w:style>
  <w:style w:type="character" w:styleId="PageNumber">
    <w:name w:val="page number"/>
    <w:basedOn w:val="DefaultParagraphFont"/>
    <w:uiPriority w:val="99"/>
    <w:semiHidden/>
    <w:unhideWhenUsed/>
    <w:rsid w:val="00283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2382</Words>
  <Characters>13580</Characters>
  <Application>Microsoft Macintosh Word</Application>
  <DocSecurity>0</DocSecurity>
  <Lines>113</Lines>
  <Paragraphs>31</Paragraphs>
  <ScaleCrop>false</ScaleCrop>
  <LinksUpToDate>false</LinksUpToDate>
  <CharactersWithSpaces>15931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2016-10-29T17:12:00Z</dcterms:created>
  <dcterms:modified xsi:type="dcterms:W3CDTF">2016-10-29T17:20:00Z</dcterms:modified>
</cp:coreProperties>
</file>